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CF48" w14:textId="6627DE9F" w:rsidR="00DB6425" w:rsidRPr="00362440" w:rsidRDefault="00DB6425" w:rsidP="00DB6425">
      <w:pPr>
        <w:jc w:val="center"/>
        <w:rPr>
          <w:rFonts w:ascii="Tahoma" w:hAnsi="Tahoma" w:cs="Tahoma"/>
          <w:b/>
          <w:bCs/>
          <w:sz w:val="28"/>
        </w:rPr>
      </w:pPr>
      <w:r w:rsidRPr="00362440">
        <w:rPr>
          <w:rFonts w:ascii="Tahoma" w:hAnsi="Tahoma" w:cs="Tahoma"/>
          <w:b/>
          <w:bCs/>
          <w:sz w:val="28"/>
        </w:rPr>
        <w:t xml:space="preserve">CIRCULAR Núm. </w:t>
      </w:r>
      <w:r>
        <w:rPr>
          <w:rFonts w:ascii="Tahoma" w:hAnsi="Tahoma" w:cs="Tahoma"/>
          <w:b/>
          <w:bCs/>
          <w:sz w:val="28"/>
        </w:rPr>
        <w:t>16</w:t>
      </w:r>
      <w:r>
        <w:rPr>
          <w:rFonts w:ascii="Tahoma" w:hAnsi="Tahoma" w:cs="Tahoma"/>
          <w:b/>
          <w:bCs/>
          <w:sz w:val="28"/>
        </w:rPr>
        <w:t>9</w:t>
      </w:r>
      <w:r w:rsidRPr="00362440">
        <w:rPr>
          <w:rFonts w:ascii="Tahoma" w:hAnsi="Tahoma" w:cs="Tahoma"/>
          <w:b/>
          <w:bCs/>
          <w:sz w:val="28"/>
        </w:rPr>
        <w:t>/CJCAM/SEJEC/</w:t>
      </w:r>
      <w:r>
        <w:rPr>
          <w:rFonts w:ascii="Tahoma" w:hAnsi="Tahoma" w:cs="Tahoma"/>
          <w:b/>
          <w:bCs/>
          <w:sz w:val="28"/>
        </w:rPr>
        <w:t>20-2021</w:t>
      </w:r>
    </w:p>
    <w:p w14:paraId="0BF6AD7D" w14:textId="77777777" w:rsidR="00DB6425" w:rsidRPr="00362440" w:rsidRDefault="00DB6425" w:rsidP="00DB6425">
      <w:pPr>
        <w:jc w:val="center"/>
        <w:rPr>
          <w:rFonts w:ascii="Tahoma" w:hAnsi="Tahoma" w:cs="Tahoma"/>
          <w:b/>
          <w:sz w:val="20"/>
          <w:szCs w:val="16"/>
          <w:lang w:val="es-MX"/>
        </w:rPr>
      </w:pPr>
    </w:p>
    <w:p w14:paraId="116A4DF5" w14:textId="77777777" w:rsidR="00DB6425" w:rsidRPr="00362440" w:rsidRDefault="00DB6425" w:rsidP="00DB6425">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14:paraId="363D76AA" w14:textId="77777777" w:rsidR="00DB6425" w:rsidRDefault="00DB6425" w:rsidP="00DB6425">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14:paraId="6EFE163F" w14:textId="77777777" w:rsidR="00DB6425" w:rsidRPr="00362440" w:rsidRDefault="00DB6425" w:rsidP="00DB6425">
      <w:pPr>
        <w:widowControl w:val="0"/>
        <w:tabs>
          <w:tab w:val="left" w:pos="426"/>
          <w:tab w:val="left" w:pos="540"/>
          <w:tab w:val="left" w:pos="567"/>
          <w:tab w:val="left" w:leader="dot" w:pos="7655"/>
        </w:tabs>
        <w:autoSpaceDE w:val="0"/>
        <w:autoSpaceDN w:val="0"/>
        <w:ind w:left="-284"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24A85B76" w14:textId="77777777" w:rsidR="00DB6425" w:rsidRPr="00362440" w:rsidRDefault="00DB6425" w:rsidP="00DB6425">
      <w:pPr>
        <w:ind w:left="-284" w:right="-376"/>
        <w:jc w:val="both"/>
        <w:rPr>
          <w:rFonts w:ascii="Tahoma" w:eastAsia="Calibri" w:hAnsi="Tahoma" w:cs="Tahoma"/>
          <w:bCs/>
          <w:lang w:val="es-MX"/>
        </w:rPr>
      </w:pPr>
    </w:p>
    <w:p w14:paraId="455EC136" w14:textId="2697FA27" w:rsidR="00CF2704" w:rsidRDefault="00DB6425" w:rsidP="00DB6425">
      <w:pPr>
        <w:pStyle w:val="NormalWeb"/>
        <w:spacing w:before="0" w:beforeAutospacing="0" w:after="0" w:afterAutospacing="0" w:line="276" w:lineRule="auto"/>
        <w:ind w:left="-284" w:right="-376"/>
        <w:jc w:val="both"/>
        <w:rPr>
          <w:rFonts w:ascii="Tahoma" w:eastAsia="Calibri" w:hAnsi="Tahoma" w:cs="Tahoma"/>
          <w:bCs/>
          <w:sz w:val="22"/>
          <w:szCs w:val="22"/>
          <w:lang w:val="es-MX"/>
        </w:rPr>
      </w:pPr>
      <w:r w:rsidRPr="00DB6425">
        <w:rPr>
          <w:rFonts w:ascii="Tahoma" w:eastAsia="Calibri" w:hAnsi="Tahoma" w:cs="Tahoma"/>
          <w:bCs/>
          <w:sz w:val="22"/>
          <w:szCs w:val="22"/>
          <w:lang w:val="es-MX"/>
        </w:rPr>
        <w:t xml:space="preserve">De conformidad con lo que establece el artículo 156, fracciones IX y XV de la Ley Orgánica del Poder Judicial del Estado, me permito hacer de su conocimiento que en </w:t>
      </w:r>
      <w:r w:rsidRPr="00DB6425">
        <w:rPr>
          <w:rFonts w:ascii="Tahoma" w:eastAsia="Calibri" w:hAnsi="Tahoma" w:cs="Tahoma"/>
          <w:bCs/>
          <w:sz w:val="22"/>
          <w:szCs w:val="22"/>
        </w:rPr>
        <w:t xml:space="preserve">Sesiones </w:t>
      </w:r>
      <w:r>
        <w:rPr>
          <w:rFonts w:ascii="Tahoma" w:eastAsia="Calibri" w:hAnsi="Tahoma" w:cs="Tahoma"/>
          <w:bCs/>
          <w:sz w:val="22"/>
          <w:szCs w:val="22"/>
        </w:rPr>
        <w:t>Extrao</w:t>
      </w:r>
      <w:r w:rsidRPr="00DB6425">
        <w:rPr>
          <w:rFonts w:ascii="Tahoma" w:eastAsia="Calibri" w:hAnsi="Tahoma" w:cs="Tahoma"/>
          <w:bCs/>
          <w:sz w:val="22"/>
          <w:szCs w:val="22"/>
        </w:rPr>
        <w:t xml:space="preserve">rdinarias verificadas </w:t>
      </w:r>
      <w:r>
        <w:rPr>
          <w:rFonts w:ascii="Tahoma" w:eastAsia="Calibri" w:hAnsi="Tahoma" w:cs="Tahoma"/>
          <w:bCs/>
          <w:sz w:val="22"/>
          <w:szCs w:val="22"/>
        </w:rPr>
        <w:t>el</w:t>
      </w:r>
      <w:r w:rsidRPr="00DB6425">
        <w:rPr>
          <w:rFonts w:ascii="Tahoma" w:eastAsia="Calibri" w:hAnsi="Tahoma" w:cs="Tahoma"/>
          <w:bCs/>
          <w:sz w:val="22"/>
          <w:szCs w:val="22"/>
        </w:rPr>
        <w:t xml:space="preserve"> día </w:t>
      </w:r>
      <w:r>
        <w:rPr>
          <w:rFonts w:ascii="Tahoma" w:eastAsia="Calibri" w:hAnsi="Tahoma" w:cs="Tahoma"/>
          <w:bCs/>
          <w:sz w:val="22"/>
          <w:szCs w:val="22"/>
        </w:rPr>
        <w:t>veinte</w:t>
      </w:r>
      <w:r w:rsidRPr="00DB6425">
        <w:rPr>
          <w:rFonts w:ascii="Tahoma" w:eastAsia="Calibri" w:hAnsi="Tahoma" w:cs="Tahoma"/>
          <w:bCs/>
          <w:sz w:val="22"/>
          <w:szCs w:val="22"/>
        </w:rPr>
        <w:t xml:space="preserve"> de agosto de dos mil veintiuno, los Plenos del Honorable Tribunal Superior de Justicia del Estado y del Consejo de la Judicatura Local, respectivamente, aprobaron el siguiente:</w:t>
      </w:r>
      <w:r w:rsidRPr="00DB6425">
        <w:rPr>
          <w:rFonts w:ascii="Tahoma" w:eastAsia="Calibri" w:hAnsi="Tahoma" w:cs="Tahoma"/>
          <w:bCs/>
          <w:sz w:val="22"/>
          <w:szCs w:val="22"/>
          <w:lang w:val="es-MX"/>
        </w:rPr>
        <w:t xml:space="preserve"> </w:t>
      </w:r>
    </w:p>
    <w:p w14:paraId="613501C4" w14:textId="77777777" w:rsidR="00DB6425" w:rsidRPr="00DB6425" w:rsidRDefault="00DB6425" w:rsidP="00DB6425">
      <w:pPr>
        <w:pStyle w:val="NormalWeb"/>
        <w:spacing w:before="0" w:beforeAutospacing="0" w:after="0" w:afterAutospacing="0" w:line="276" w:lineRule="auto"/>
        <w:ind w:left="142" w:right="-283"/>
        <w:jc w:val="both"/>
        <w:rPr>
          <w:rFonts w:ascii="Tahoma" w:eastAsia="Arial" w:hAnsi="Tahoma" w:cs="Tahoma"/>
          <w:b/>
          <w:bCs/>
          <w:color w:val="000000"/>
          <w:spacing w:val="1"/>
          <w:sz w:val="22"/>
          <w:szCs w:val="22"/>
          <w:lang w:val="es-MX"/>
        </w:rPr>
      </w:pPr>
    </w:p>
    <w:p w14:paraId="7E5A9313" w14:textId="76D051A3" w:rsidR="00CF2704" w:rsidRDefault="00DB6425" w:rsidP="00CF2704">
      <w:pPr>
        <w:pStyle w:val="NormalWeb"/>
        <w:spacing w:before="0" w:beforeAutospacing="0" w:after="0" w:afterAutospacing="0" w:line="276" w:lineRule="auto"/>
        <w:ind w:left="142" w:right="-283"/>
        <w:jc w:val="both"/>
        <w:rPr>
          <w:rFonts w:ascii="Tahoma" w:eastAsia="Arial" w:hAnsi="Tahoma" w:cs="Tahoma"/>
          <w:b/>
          <w:bCs/>
          <w:color w:val="000000"/>
          <w:spacing w:val="1"/>
          <w:sz w:val="21"/>
          <w:szCs w:val="21"/>
          <w:lang w:val="es-MX"/>
        </w:rPr>
      </w:pPr>
      <w:r>
        <w:rPr>
          <w:rFonts w:ascii="Tahoma" w:eastAsia="Arial" w:hAnsi="Tahoma" w:cs="Tahoma"/>
          <w:b/>
          <w:bCs/>
          <w:color w:val="000000"/>
          <w:spacing w:val="1"/>
          <w:sz w:val="21"/>
          <w:szCs w:val="21"/>
          <w:lang w:val="es-MX"/>
        </w:rPr>
        <w:t>“…</w:t>
      </w:r>
      <w:r w:rsidR="00CF2704" w:rsidRPr="00CF2704">
        <w:rPr>
          <w:rFonts w:ascii="Tahoma" w:eastAsia="Arial" w:hAnsi="Tahoma" w:cs="Tahoma"/>
          <w:b/>
          <w:bCs/>
          <w:color w:val="000000"/>
          <w:spacing w:val="1"/>
          <w:sz w:val="21"/>
          <w:szCs w:val="21"/>
          <w:lang w:val="es-MX"/>
        </w:rPr>
        <w:t xml:space="preserve">ACUERDO GENERAL CONJUNTO NÚMERO 20/PTSJ-CJCAM/20-2021, DE LOS PLENOS DEL HONORABLE TRIBUNAL SUPERIOR DE JUSTICIA DEL ESTADO Y DEL CONSEJO DE LA JUDICATURA LOCAL, POR EL QUE SE APRUEBA EL REGLAMENTO PARA EL USO Y PORTACIÓN DEL UNIFORME INSTITUCIONAL DEL PODER JUDICIAL DEL ESTADO DE CAMPECHE. </w:t>
      </w:r>
      <w:r w:rsidR="00CF2704">
        <w:rPr>
          <w:rFonts w:ascii="Tahoma" w:eastAsia="Arial" w:hAnsi="Tahoma" w:cs="Tahoma"/>
          <w:b/>
          <w:bCs/>
          <w:color w:val="000000"/>
          <w:spacing w:val="1"/>
          <w:sz w:val="21"/>
          <w:szCs w:val="21"/>
          <w:lang w:val="es-MX"/>
        </w:rPr>
        <w:t xml:space="preserve">- - - - - - - - - - - - - - - - - - - - - - - - - - - - - - - - - - - - - - - - - - </w:t>
      </w:r>
    </w:p>
    <w:p w14:paraId="78D56B00"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73C92E0B" w14:textId="1F977413" w:rsidR="00CF2704" w:rsidRPr="00CF2704" w:rsidRDefault="00CF2704" w:rsidP="00CF2704">
      <w:pPr>
        <w:pStyle w:val="NormalWeb"/>
        <w:spacing w:before="0" w:beforeAutospacing="0" w:after="0" w:afterAutospacing="0" w:line="276" w:lineRule="auto"/>
        <w:ind w:left="142" w:right="-283"/>
        <w:jc w:val="center"/>
        <w:rPr>
          <w:rFonts w:ascii="Tahoma" w:hAnsi="Tahoma" w:cs="Tahoma"/>
          <w:b/>
          <w:sz w:val="21"/>
          <w:szCs w:val="21"/>
        </w:rPr>
      </w:pPr>
      <w:r w:rsidRPr="00CF2704">
        <w:rPr>
          <w:rFonts w:ascii="Tahoma" w:eastAsia="Arial" w:hAnsi="Tahoma" w:cs="Tahoma"/>
          <w:b/>
          <w:color w:val="000000"/>
          <w:spacing w:val="1"/>
          <w:sz w:val="21"/>
          <w:szCs w:val="21"/>
          <w:lang w:val="es-MX"/>
        </w:rPr>
        <w:t>CONSIDERANDO</w:t>
      </w:r>
    </w:p>
    <w:p w14:paraId="07F85CCD" w14:textId="104CB5DA"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bCs/>
          <w:color w:val="000000"/>
          <w:spacing w:val="1"/>
          <w:sz w:val="21"/>
          <w:szCs w:val="21"/>
          <w:lang w:val="es-MX"/>
        </w:rPr>
        <w:t xml:space="preserve">I. </w:t>
      </w:r>
      <w:r w:rsidRPr="00CF2704">
        <w:rPr>
          <w:rFonts w:ascii="Tahoma" w:eastAsia="Arial" w:hAnsi="Tahoma" w:cs="Tahoma"/>
          <w:color w:val="000000"/>
          <w:spacing w:val="1"/>
          <w:sz w:val="21"/>
          <w:szCs w:val="21"/>
          <w:lang w:val="es-MX"/>
        </w:rPr>
        <w:t xml:space="preserve">Que el artículo 26 de la Constitución Política del Estado de Campeche, establece que el Poder Público de la entidad, se divide para su ejercicio en Legislativo, Ejecutivo y Judicial.- - - - - - - - - </w:t>
      </w:r>
    </w:p>
    <w:p w14:paraId="5E0CE13D"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2F29C6EA" w14:textId="69E92178"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bCs/>
          <w:color w:val="000000"/>
          <w:spacing w:val="1"/>
          <w:sz w:val="21"/>
          <w:szCs w:val="21"/>
          <w:lang w:val="es-MX"/>
        </w:rPr>
        <w:t xml:space="preserve">II. </w:t>
      </w:r>
      <w:r w:rsidRPr="00CF2704">
        <w:rPr>
          <w:rFonts w:ascii="Tahoma" w:eastAsia="Arial" w:hAnsi="Tahoma" w:cs="Tahoma"/>
          <w:color w:val="000000"/>
          <w:spacing w:val="1"/>
          <w:sz w:val="21"/>
          <w:szCs w:val="21"/>
          <w:lang w:val="es-MX"/>
        </w:rPr>
        <w:t xml:space="preserve">Que el texto del artículo 77 de la Constitución Política del Estado de Campeche, dispone que se deposita el ejercicio del Poder Judicial del Estado en un Honorable Tribunal Superior de Justicia y en Juzgados de Primera Instancia, Menores y de Conciliación. Asimismo, el numeral 78 bis de la citada normatividad superior señala que la administración, vigilancia y disciplina del Poder Judicial del Estado, con excepción del Honorable Tribunal Superior de Justicia del Estado, estará a cargo del Consejo de la Judicatura del Poder Judicial del Estado de Campeche.- - - - - - - - - - - </w:t>
      </w:r>
    </w:p>
    <w:p w14:paraId="70C0CC1B"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2F63247E" w14:textId="2FB5D80E"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bCs/>
          <w:color w:val="000000"/>
          <w:spacing w:val="1"/>
          <w:sz w:val="21"/>
          <w:szCs w:val="21"/>
          <w:lang w:val="es-MX"/>
        </w:rPr>
        <w:t xml:space="preserve">III. </w:t>
      </w:r>
      <w:r w:rsidRPr="00CF2704">
        <w:rPr>
          <w:rFonts w:ascii="Tahoma" w:eastAsia="Arial" w:hAnsi="Tahoma" w:cs="Tahoma"/>
          <w:color w:val="000000"/>
          <w:spacing w:val="1"/>
          <w:sz w:val="21"/>
          <w:szCs w:val="21"/>
          <w:lang w:val="es-MX"/>
        </w:rPr>
        <w:t xml:space="preserve">El artículo 78 bis de la Constitución Política del Estado de Campeche, faculta al Consejo de la Judicatura de la Entidad, para expedir acuerdos generales para el adecuado ejercicio de sus funciones.- - - - - - - - - - - - - - - - - - - - - - - - - - - - - - - - - - - - - - - - - - - - - - - - - - - - - - - - - </w:t>
      </w:r>
    </w:p>
    <w:p w14:paraId="097BB2D8"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6988BD5E" w14:textId="6E2E544B"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bCs/>
          <w:color w:val="000000"/>
          <w:spacing w:val="1"/>
          <w:sz w:val="21"/>
          <w:szCs w:val="21"/>
          <w:lang w:val="es-MX"/>
        </w:rPr>
        <w:t xml:space="preserve">IV. </w:t>
      </w:r>
      <w:r w:rsidRPr="00CF2704">
        <w:rPr>
          <w:rFonts w:ascii="Tahoma" w:eastAsia="Arial" w:hAnsi="Tahoma" w:cs="Tahoma"/>
          <w:color w:val="000000"/>
          <w:spacing w:val="1"/>
          <w:sz w:val="21"/>
          <w:szCs w:val="21"/>
          <w:lang w:val="es-MX"/>
        </w:rPr>
        <w:t xml:space="preserve">Que los Plenos del Honorable Tribunal Superior de Justicia y el Consejo de la Judicatura pueden establecer acuerdos de coordinación y funcionamiento entre los órganos del Poder Judicial del Estado, de conformidad con los artículos 77 y 78 de la Constitución Política del Estado de Campeche, 3 y 8 de la Ley Orgánica del Poder Judicial del Estado de Campeche.- - - - - - - - - - - </w:t>
      </w:r>
    </w:p>
    <w:p w14:paraId="3DD5A221"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47B9A3CE" w14:textId="0264BED4"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bCs/>
          <w:color w:val="000000"/>
          <w:spacing w:val="1"/>
          <w:sz w:val="21"/>
          <w:szCs w:val="21"/>
          <w:lang w:val="es-MX"/>
        </w:rPr>
        <w:t xml:space="preserve">V. </w:t>
      </w:r>
      <w:r w:rsidRPr="00CF2704">
        <w:rPr>
          <w:rFonts w:ascii="Tahoma" w:eastAsia="Arial" w:hAnsi="Tahoma" w:cs="Tahoma"/>
          <w:color w:val="000000"/>
          <w:spacing w:val="1"/>
          <w:sz w:val="21"/>
          <w:szCs w:val="21"/>
          <w:lang w:val="es-MX"/>
        </w:rPr>
        <w:t xml:space="preserve">Que el artículo 14, fracción II, de la Ley Orgánica del Poder Judicial del Estado de Campeche, faculta al Pleno del Honorable Tribunal Superior de Justicia del Estado, para emitir acuerdos generales en las materias de su competencia, y el numeral 125, fracción II, otorga al Consejo de </w:t>
      </w:r>
      <w:r w:rsidRPr="00CF2704">
        <w:rPr>
          <w:rFonts w:ascii="Tahoma" w:eastAsia="Arial" w:hAnsi="Tahoma" w:cs="Tahoma"/>
          <w:color w:val="000000"/>
          <w:spacing w:val="1"/>
          <w:sz w:val="21"/>
          <w:szCs w:val="21"/>
          <w:lang w:val="es-MX"/>
        </w:rPr>
        <w:lastRenderedPageBreak/>
        <w:t xml:space="preserve">la Judicatura del Poder Judicial del Estado, la atribución de dictar todos aquellos acuerdos generales que fueren necesarios para el adecuado ejercicio de sus funciones. - - - - - - - - - - - - - </w:t>
      </w:r>
    </w:p>
    <w:p w14:paraId="37CDEB2E"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71C41947" w14:textId="6DF98EF9"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color w:val="000000"/>
          <w:spacing w:val="1"/>
          <w:sz w:val="21"/>
          <w:szCs w:val="21"/>
          <w:lang w:val="es-MX"/>
        </w:rPr>
        <w:t>VI.</w:t>
      </w:r>
      <w:r w:rsidRPr="00CF2704">
        <w:rPr>
          <w:rFonts w:ascii="Tahoma" w:eastAsia="Arial" w:hAnsi="Tahoma" w:cs="Tahoma"/>
          <w:color w:val="000000"/>
          <w:spacing w:val="1"/>
          <w:sz w:val="21"/>
          <w:szCs w:val="21"/>
          <w:lang w:val="es-MX"/>
        </w:rPr>
        <w:t xml:space="preserve"> Que de conformidad con el artículo 3, del Reglamento Interior General del Poder Judicial del Estado de Campeche, todos las y los servidores públicos judiciales están obligados a portar correctamente el uniforme que los acredite como trabajadoras y trabajadores del Poder Judicial del Estado, evitando su uso fuera del horario de oficina y en sitios distintos al recinto oficial, salvo que se trate de diligencias propias de la función que desempeña; de igual forma están obligados a guardar la compostura y el respeto debido a sus superiores y a los usuarios del servicio. - - - - </w:t>
      </w:r>
    </w:p>
    <w:p w14:paraId="0B0AA345"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322645E4" w14:textId="19EEDD00"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bCs/>
          <w:color w:val="000000"/>
          <w:spacing w:val="1"/>
          <w:sz w:val="21"/>
          <w:szCs w:val="21"/>
          <w:lang w:val="es-MX"/>
        </w:rPr>
        <w:t>VIII</w:t>
      </w:r>
      <w:r w:rsidRPr="00CF2704">
        <w:rPr>
          <w:rFonts w:ascii="Tahoma" w:eastAsia="Arial" w:hAnsi="Tahoma" w:cs="Tahoma"/>
          <w:color w:val="000000"/>
          <w:spacing w:val="1"/>
          <w:sz w:val="21"/>
          <w:szCs w:val="21"/>
          <w:lang w:val="es-MX"/>
        </w:rPr>
        <w:t xml:space="preserve">. Que los Plenos del Honorable Tribunal Superior de Justicia del Estado y el Consejo de la Judicatura del Poder Judicial del Estado de Campeche, refrendan su compromiso institucional y ratifican la unidad de propósitos y finalidades para lograr el mejoramiento del Poder Judicial del Estado, de ahí que con el presente Acuerdo General Conjunto, se propone el presente Reglamento  que tiene por objeto establecer los lineamientos y normas relativas a la dotación, uso y portación del uniforme institucional asignado a las y los servidores públicos judiciales de las diferentes áreas jurisdiccionales y administrativas del Poder Judicial del Estado, a fin de enaltecer la imagen institucional de este Poder Judicial. - - - - - - - - - - - - - - - - - - - - - - - - - - - - - - - - - - - - - - - - </w:t>
      </w:r>
    </w:p>
    <w:p w14:paraId="0153FBAC"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0DEA9FAC" w14:textId="7BA0FAD3"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color w:val="000000"/>
          <w:spacing w:val="1"/>
          <w:sz w:val="21"/>
          <w:szCs w:val="21"/>
          <w:lang w:val="es-MX"/>
        </w:rPr>
        <w:t xml:space="preserve">En consecuencia, con fundamento en los artículos 26,  77 y 78 bis de la Constitución Política del Estado de Campeche; 14, fracción II, y 125, fracción II, de la Ley Orgánica del Poder Judicial del Estado de Campeche, el Pleno del Honorable Tribunal Superior de Justicia del Estado y el Pleno del Consejo de la Judicatura del Poder Judicial del Estado, conjuntamente, expiden el siguiente: - </w:t>
      </w:r>
    </w:p>
    <w:p w14:paraId="7CFC4713" w14:textId="77777777"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b/>
          <w:bCs/>
          <w:color w:val="000000"/>
          <w:spacing w:val="1"/>
          <w:sz w:val="21"/>
          <w:szCs w:val="21"/>
          <w:lang w:val="es-MX"/>
        </w:rPr>
      </w:pPr>
    </w:p>
    <w:p w14:paraId="753F9514" w14:textId="69C368D6"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r w:rsidRPr="00CF2704">
        <w:rPr>
          <w:rFonts w:ascii="Tahoma" w:eastAsia="Arial" w:hAnsi="Tahoma" w:cs="Tahoma"/>
          <w:b/>
          <w:bCs/>
          <w:color w:val="000000"/>
          <w:spacing w:val="1"/>
          <w:sz w:val="21"/>
          <w:szCs w:val="21"/>
          <w:lang w:val="es-MX"/>
        </w:rPr>
        <w:t xml:space="preserve">ACUERDO GENERAL CONJUNTO NÚMERO 20/PTSJ-CJCAM/20-2021, DE LOS PLENOS DEL HONORABLE TRIBUNAL SUPERIOR DE JUSTICIA DEL ESTADO Y DEL CONSEJO DE LA JUDICATURA LOCAL, POR EL QUE SE APRUEBA EL REGLAMENTO PARA EL USO Y PORTACIÓN DEL UNIFORME INSTITUCIONAL DEL PODER JUDICIAL DEL ESTADO DE CAMPECHE. </w:t>
      </w:r>
      <w:r>
        <w:rPr>
          <w:rFonts w:ascii="Tahoma" w:eastAsia="Arial" w:hAnsi="Tahoma" w:cs="Tahoma"/>
          <w:b/>
          <w:bCs/>
          <w:color w:val="000000"/>
          <w:spacing w:val="1"/>
          <w:sz w:val="21"/>
          <w:szCs w:val="21"/>
          <w:lang w:val="es-MX"/>
        </w:rPr>
        <w:t xml:space="preserve">- - - - - - - - - - - - - - - - - - - - - - - - - - - - - - - - - - - - - - - - - - - - - - - - - - - </w:t>
      </w:r>
    </w:p>
    <w:p w14:paraId="23471B86"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79F7B5DF" w14:textId="0899C112"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r w:rsidRPr="00CF2704">
        <w:rPr>
          <w:rFonts w:ascii="Tahoma" w:eastAsia="Arial" w:hAnsi="Tahoma" w:cs="Tahoma"/>
          <w:b/>
          <w:bCs/>
          <w:color w:val="000000"/>
          <w:spacing w:val="1"/>
          <w:sz w:val="21"/>
          <w:szCs w:val="21"/>
          <w:lang w:val="es-MX"/>
        </w:rPr>
        <w:t xml:space="preserve">PRIMERO. </w:t>
      </w:r>
      <w:r w:rsidRPr="00CF2704">
        <w:rPr>
          <w:rFonts w:ascii="Tahoma" w:eastAsia="Arial" w:hAnsi="Tahoma" w:cs="Tahoma"/>
          <w:bCs/>
          <w:color w:val="000000"/>
          <w:spacing w:val="1"/>
          <w:sz w:val="21"/>
          <w:szCs w:val="21"/>
          <w:lang w:val="es-MX"/>
        </w:rPr>
        <w:t xml:space="preserve">Se aprueba el Reglamento para el Uso y Portación del Uniforme Institucional del Poder Judicial del Estado de Campeche. - - - - - - - - - - - - - - - - - - - - - - - - - - - - - - - - - - - - - - - - - </w:t>
      </w:r>
    </w:p>
    <w:p w14:paraId="2F09362E" w14:textId="77777777"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b/>
          <w:color w:val="000000" w:themeColor="text1"/>
          <w:sz w:val="21"/>
          <w:szCs w:val="21"/>
          <w:lang w:val="es-MX"/>
        </w:rPr>
      </w:pPr>
    </w:p>
    <w:p w14:paraId="0F705A75" w14:textId="77777777" w:rsidR="00CF2704" w:rsidRPr="00CF2704" w:rsidRDefault="00CF2704" w:rsidP="00CF2704">
      <w:pPr>
        <w:spacing w:line="276" w:lineRule="auto"/>
        <w:ind w:left="142" w:right="-283"/>
        <w:jc w:val="center"/>
        <w:rPr>
          <w:rFonts w:ascii="Tahoma" w:eastAsiaTheme="minorHAnsi" w:hAnsi="Tahoma" w:cs="Tahoma"/>
          <w:sz w:val="21"/>
          <w:szCs w:val="21"/>
          <w:lang w:val="es-ES"/>
        </w:rPr>
      </w:pPr>
      <w:r w:rsidRPr="00CF2704">
        <w:rPr>
          <w:rFonts w:ascii="Tahoma" w:eastAsia="Arial" w:hAnsi="Tahoma" w:cs="Tahoma"/>
          <w:b/>
          <w:color w:val="000000"/>
          <w:sz w:val="21"/>
          <w:szCs w:val="21"/>
          <w:lang w:val="es-MX"/>
        </w:rPr>
        <w:t xml:space="preserve">REGLAMENTO PARA EL </w:t>
      </w:r>
      <w:r w:rsidRPr="00CF2704">
        <w:rPr>
          <w:rFonts w:ascii="Tahoma" w:eastAsia="Arial" w:hAnsi="Tahoma" w:cs="Tahoma"/>
          <w:b/>
          <w:color w:val="000000"/>
          <w:spacing w:val="2"/>
          <w:sz w:val="21"/>
          <w:szCs w:val="21"/>
          <w:lang w:val="es-MX"/>
        </w:rPr>
        <w:t>U</w:t>
      </w:r>
      <w:r w:rsidRPr="00CF2704">
        <w:rPr>
          <w:rFonts w:ascii="Tahoma" w:eastAsia="Arial" w:hAnsi="Tahoma" w:cs="Tahoma"/>
          <w:b/>
          <w:color w:val="000000"/>
          <w:sz w:val="21"/>
          <w:szCs w:val="21"/>
          <w:lang w:val="es-MX"/>
        </w:rPr>
        <w:t>SO</w:t>
      </w:r>
      <w:r w:rsidRPr="00CF2704">
        <w:rPr>
          <w:rFonts w:ascii="Tahoma" w:eastAsia="Arial" w:hAnsi="Tahoma" w:cs="Tahoma"/>
          <w:b/>
          <w:color w:val="000000"/>
          <w:spacing w:val="2"/>
          <w:sz w:val="21"/>
          <w:szCs w:val="21"/>
          <w:lang w:val="es-MX"/>
        </w:rPr>
        <w:t xml:space="preserve"> </w:t>
      </w:r>
      <w:r w:rsidRPr="00CF2704">
        <w:rPr>
          <w:rFonts w:ascii="Tahoma" w:eastAsia="Arial" w:hAnsi="Tahoma" w:cs="Tahoma"/>
          <w:b/>
          <w:color w:val="000000"/>
          <w:sz w:val="21"/>
          <w:szCs w:val="21"/>
          <w:lang w:val="es-MX"/>
        </w:rPr>
        <w:t>Y</w:t>
      </w:r>
      <w:r w:rsidRPr="00CF2704">
        <w:rPr>
          <w:rFonts w:ascii="Tahoma" w:eastAsia="Arial" w:hAnsi="Tahoma" w:cs="Tahoma"/>
          <w:b/>
          <w:color w:val="000000"/>
          <w:spacing w:val="-1"/>
          <w:sz w:val="21"/>
          <w:szCs w:val="21"/>
          <w:lang w:val="es-MX"/>
        </w:rPr>
        <w:t xml:space="preserve"> </w:t>
      </w:r>
      <w:r w:rsidRPr="00CF2704">
        <w:rPr>
          <w:rFonts w:ascii="Tahoma" w:eastAsia="Arial" w:hAnsi="Tahoma" w:cs="Tahoma"/>
          <w:b/>
          <w:color w:val="000000"/>
          <w:sz w:val="21"/>
          <w:szCs w:val="21"/>
          <w:lang w:val="es-MX"/>
        </w:rPr>
        <w:t>POR</w:t>
      </w:r>
      <w:r w:rsidRPr="00CF2704">
        <w:rPr>
          <w:rFonts w:ascii="Tahoma" w:eastAsia="Arial" w:hAnsi="Tahoma" w:cs="Tahoma"/>
          <w:b/>
          <w:color w:val="000000"/>
          <w:spacing w:val="2"/>
          <w:sz w:val="21"/>
          <w:szCs w:val="21"/>
          <w:lang w:val="es-MX"/>
        </w:rPr>
        <w:t>T</w:t>
      </w:r>
      <w:r w:rsidRPr="00CF2704">
        <w:rPr>
          <w:rFonts w:ascii="Tahoma" w:eastAsia="Arial" w:hAnsi="Tahoma" w:cs="Tahoma"/>
          <w:b/>
          <w:color w:val="000000"/>
          <w:spacing w:val="-5"/>
          <w:sz w:val="21"/>
          <w:szCs w:val="21"/>
          <w:lang w:val="es-MX"/>
        </w:rPr>
        <w:t>A</w:t>
      </w:r>
      <w:r w:rsidRPr="00CF2704">
        <w:rPr>
          <w:rFonts w:ascii="Tahoma" w:eastAsia="Arial" w:hAnsi="Tahoma" w:cs="Tahoma"/>
          <w:b/>
          <w:color w:val="000000"/>
          <w:sz w:val="21"/>
          <w:szCs w:val="21"/>
          <w:lang w:val="es-MX"/>
        </w:rPr>
        <w:t>CIÓN</w:t>
      </w:r>
      <w:r w:rsidRPr="00CF2704">
        <w:rPr>
          <w:rFonts w:ascii="Tahoma" w:eastAsia="Arial" w:hAnsi="Tahoma" w:cs="Tahoma"/>
          <w:b/>
          <w:color w:val="000000"/>
          <w:spacing w:val="2"/>
          <w:sz w:val="21"/>
          <w:szCs w:val="21"/>
          <w:lang w:val="es-MX"/>
        </w:rPr>
        <w:t xml:space="preserve"> D</w:t>
      </w:r>
      <w:r w:rsidRPr="00CF2704">
        <w:rPr>
          <w:rFonts w:ascii="Tahoma" w:eastAsia="Arial" w:hAnsi="Tahoma" w:cs="Tahoma"/>
          <w:b/>
          <w:color w:val="000000"/>
          <w:sz w:val="21"/>
          <w:szCs w:val="21"/>
          <w:lang w:val="es-MX"/>
        </w:rPr>
        <w:t>EL U</w:t>
      </w:r>
      <w:r w:rsidRPr="00CF2704">
        <w:rPr>
          <w:rFonts w:ascii="Tahoma" w:eastAsia="Arial" w:hAnsi="Tahoma" w:cs="Tahoma"/>
          <w:b/>
          <w:color w:val="000000"/>
          <w:spacing w:val="-1"/>
          <w:sz w:val="21"/>
          <w:szCs w:val="21"/>
          <w:lang w:val="es-MX"/>
        </w:rPr>
        <w:t>N</w:t>
      </w:r>
      <w:r w:rsidRPr="00CF2704">
        <w:rPr>
          <w:rFonts w:ascii="Tahoma" w:eastAsia="Arial" w:hAnsi="Tahoma" w:cs="Tahoma"/>
          <w:b/>
          <w:color w:val="000000"/>
          <w:sz w:val="21"/>
          <w:szCs w:val="21"/>
          <w:lang w:val="es-MX"/>
        </w:rPr>
        <w:t>IFORME</w:t>
      </w:r>
      <w:r w:rsidRPr="00CF2704">
        <w:rPr>
          <w:rFonts w:ascii="Tahoma" w:eastAsia="Arial" w:hAnsi="Tahoma" w:cs="Tahoma"/>
          <w:b/>
          <w:color w:val="000000"/>
          <w:spacing w:val="1"/>
          <w:sz w:val="21"/>
          <w:szCs w:val="21"/>
          <w:lang w:val="es-MX"/>
        </w:rPr>
        <w:t xml:space="preserve"> </w:t>
      </w:r>
      <w:r w:rsidRPr="00CF2704">
        <w:rPr>
          <w:rFonts w:ascii="Tahoma" w:eastAsia="Arial" w:hAnsi="Tahoma" w:cs="Tahoma"/>
          <w:b/>
          <w:color w:val="000000"/>
          <w:sz w:val="21"/>
          <w:szCs w:val="21"/>
          <w:lang w:val="es-MX"/>
        </w:rPr>
        <w:t>INST</w:t>
      </w:r>
      <w:r w:rsidRPr="00CF2704">
        <w:rPr>
          <w:rFonts w:ascii="Tahoma" w:eastAsia="Arial" w:hAnsi="Tahoma" w:cs="Tahoma"/>
          <w:b/>
          <w:color w:val="000000"/>
          <w:spacing w:val="-2"/>
          <w:sz w:val="21"/>
          <w:szCs w:val="21"/>
          <w:lang w:val="es-MX"/>
        </w:rPr>
        <w:t>I</w:t>
      </w:r>
      <w:r w:rsidRPr="00CF2704">
        <w:rPr>
          <w:rFonts w:ascii="Tahoma" w:eastAsia="Arial" w:hAnsi="Tahoma" w:cs="Tahoma"/>
          <w:b/>
          <w:color w:val="000000"/>
          <w:sz w:val="21"/>
          <w:szCs w:val="21"/>
          <w:lang w:val="es-MX"/>
        </w:rPr>
        <w:t>T</w:t>
      </w:r>
      <w:r w:rsidRPr="00CF2704">
        <w:rPr>
          <w:rFonts w:ascii="Tahoma" w:eastAsia="Arial" w:hAnsi="Tahoma" w:cs="Tahoma"/>
          <w:b/>
          <w:color w:val="000000"/>
          <w:spacing w:val="-1"/>
          <w:sz w:val="21"/>
          <w:szCs w:val="21"/>
          <w:lang w:val="es-MX"/>
        </w:rPr>
        <w:t>U</w:t>
      </w:r>
      <w:r w:rsidRPr="00CF2704">
        <w:rPr>
          <w:rFonts w:ascii="Tahoma" w:eastAsia="Arial" w:hAnsi="Tahoma" w:cs="Tahoma"/>
          <w:b/>
          <w:color w:val="000000"/>
          <w:sz w:val="21"/>
          <w:szCs w:val="21"/>
          <w:lang w:val="es-MX"/>
        </w:rPr>
        <w:t>CIO</w:t>
      </w:r>
      <w:r w:rsidRPr="00CF2704">
        <w:rPr>
          <w:rFonts w:ascii="Tahoma" w:eastAsia="Arial" w:hAnsi="Tahoma" w:cs="Tahoma"/>
          <w:b/>
          <w:color w:val="000000"/>
          <w:spacing w:val="5"/>
          <w:sz w:val="21"/>
          <w:szCs w:val="21"/>
          <w:lang w:val="es-MX"/>
        </w:rPr>
        <w:t>N</w:t>
      </w:r>
      <w:r w:rsidRPr="00CF2704">
        <w:rPr>
          <w:rFonts w:ascii="Tahoma" w:eastAsia="Arial" w:hAnsi="Tahoma" w:cs="Tahoma"/>
          <w:b/>
          <w:color w:val="000000"/>
          <w:spacing w:val="-5"/>
          <w:sz w:val="21"/>
          <w:szCs w:val="21"/>
          <w:lang w:val="es-MX"/>
        </w:rPr>
        <w:t>A</w:t>
      </w:r>
      <w:r w:rsidRPr="00CF2704">
        <w:rPr>
          <w:rFonts w:ascii="Tahoma" w:eastAsia="Arial" w:hAnsi="Tahoma" w:cs="Tahoma"/>
          <w:b/>
          <w:color w:val="000000"/>
          <w:sz w:val="21"/>
          <w:szCs w:val="21"/>
          <w:lang w:val="es-MX"/>
        </w:rPr>
        <w:t>L</w:t>
      </w:r>
    </w:p>
    <w:p w14:paraId="644AE284" w14:textId="77777777" w:rsidR="00CF2704" w:rsidRPr="00CF2704" w:rsidRDefault="00CF2704" w:rsidP="00CF2704">
      <w:pPr>
        <w:spacing w:line="276" w:lineRule="auto"/>
        <w:ind w:left="142" w:right="-283"/>
        <w:jc w:val="center"/>
        <w:rPr>
          <w:rFonts w:ascii="Tahoma" w:hAnsi="Tahoma" w:cs="Tahoma"/>
          <w:sz w:val="21"/>
          <w:szCs w:val="21"/>
        </w:rPr>
      </w:pPr>
      <w:r w:rsidRPr="00CF2704">
        <w:rPr>
          <w:rFonts w:ascii="Tahoma" w:eastAsia="Arial" w:hAnsi="Tahoma" w:cs="Tahoma"/>
          <w:b/>
          <w:color w:val="000000"/>
          <w:sz w:val="21"/>
          <w:szCs w:val="21"/>
          <w:lang w:val="es-MX"/>
        </w:rPr>
        <w:t xml:space="preserve">DEL </w:t>
      </w:r>
      <w:r w:rsidRPr="00CF2704">
        <w:rPr>
          <w:rFonts w:ascii="Tahoma" w:eastAsia="Arial" w:hAnsi="Tahoma" w:cs="Tahoma"/>
          <w:b/>
          <w:color w:val="000000"/>
          <w:spacing w:val="-1"/>
          <w:sz w:val="21"/>
          <w:szCs w:val="21"/>
          <w:lang w:val="es-MX"/>
        </w:rPr>
        <w:t>P</w:t>
      </w:r>
      <w:r w:rsidRPr="00CF2704">
        <w:rPr>
          <w:rFonts w:ascii="Tahoma" w:eastAsia="Arial" w:hAnsi="Tahoma" w:cs="Tahoma"/>
          <w:b/>
          <w:color w:val="000000"/>
          <w:sz w:val="21"/>
          <w:szCs w:val="21"/>
          <w:lang w:val="es-MX"/>
        </w:rPr>
        <w:t xml:space="preserve">ODER </w:t>
      </w:r>
      <w:r w:rsidRPr="00CF2704">
        <w:rPr>
          <w:rFonts w:ascii="Tahoma" w:eastAsia="Arial" w:hAnsi="Tahoma" w:cs="Tahoma"/>
          <w:b/>
          <w:color w:val="000000"/>
          <w:spacing w:val="1"/>
          <w:sz w:val="21"/>
          <w:szCs w:val="21"/>
          <w:lang w:val="es-MX"/>
        </w:rPr>
        <w:t>J</w:t>
      </w:r>
      <w:r w:rsidRPr="00CF2704">
        <w:rPr>
          <w:rFonts w:ascii="Tahoma" w:eastAsia="Arial" w:hAnsi="Tahoma" w:cs="Tahoma"/>
          <w:b/>
          <w:color w:val="000000"/>
          <w:sz w:val="21"/>
          <w:szCs w:val="21"/>
          <w:lang w:val="es-MX"/>
        </w:rPr>
        <w:t>U</w:t>
      </w:r>
      <w:r w:rsidRPr="00CF2704">
        <w:rPr>
          <w:rFonts w:ascii="Tahoma" w:eastAsia="Arial" w:hAnsi="Tahoma" w:cs="Tahoma"/>
          <w:b/>
          <w:color w:val="000000"/>
          <w:spacing w:val="-3"/>
          <w:sz w:val="21"/>
          <w:szCs w:val="21"/>
          <w:lang w:val="es-MX"/>
        </w:rPr>
        <w:t>D</w:t>
      </w:r>
      <w:r w:rsidRPr="00CF2704">
        <w:rPr>
          <w:rFonts w:ascii="Tahoma" w:eastAsia="Arial" w:hAnsi="Tahoma" w:cs="Tahoma"/>
          <w:b/>
          <w:color w:val="000000"/>
          <w:sz w:val="21"/>
          <w:szCs w:val="21"/>
          <w:lang w:val="es-MX"/>
        </w:rPr>
        <w:t>IC</w:t>
      </w:r>
      <w:r w:rsidRPr="00CF2704">
        <w:rPr>
          <w:rFonts w:ascii="Tahoma" w:eastAsia="Arial" w:hAnsi="Tahoma" w:cs="Tahoma"/>
          <w:b/>
          <w:color w:val="000000"/>
          <w:spacing w:val="3"/>
          <w:sz w:val="21"/>
          <w:szCs w:val="21"/>
          <w:lang w:val="es-MX"/>
        </w:rPr>
        <w:t>I</w:t>
      </w:r>
      <w:r w:rsidRPr="00CF2704">
        <w:rPr>
          <w:rFonts w:ascii="Tahoma" w:eastAsia="Arial" w:hAnsi="Tahoma" w:cs="Tahoma"/>
          <w:b/>
          <w:color w:val="000000"/>
          <w:spacing w:val="-5"/>
          <w:sz w:val="21"/>
          <w:szCs w:val="21"/>
          <w:lang w:val="es-MX"/>
        </w:rPr>
        <w:t>A</w:t>
      </w:r>
      <w:r w:rsidRPr="00CF2704">
        <w:rPr>
          <w:rFonts w:ascii="Tahoma" w:eastAsia="Arial" w:hAnsi="Tahoma" w:cs="Tahoma"/>
          <w:b/>
          <w:color w:val="000000"/>
          <w:sz w:val="21"/>
          <w:szCs w:val="21"/>
          <w:lang w:val="es-MX"/>
        </w:rPr>
        <w:t>L</w:t>
      </w:r>
      <w:r w:rsidRPr="00CF2704">
        <w:rPr>
          <w:rFonts w:ascii="Tahoma" w:eastAsia="Arial" w:hAnsi="Tahoma" w:cs="Tahoma"/>
          <w:b/>
          <w:color w:val="000000"/>
          <w:spacing w:val="2"/>
          <w:sz w:val="21"/>
          <w:szCs w:val="21"/>
          <w:lang w:val="es-MX"/>
        </w:rPr>
        <w:t xml:space="preserve"> </w:t>
      </w:r>
      <w:r w:rsidRPr="00CF2704">
        <w:rPr>
          <w:rFonts w:ascii="Tahoma" w:eastAsia="Arial" w:hAnsi="Tahoma" w:cs="Tahoma"/>
          <w:b/>
          <w:color w:val="000000"/>
          <w:sz w:val="21"/>
          <w:szCs w:val="21"/>
          <w:lang w:val="es-MX"/>
        </w:rPr>
        <w:t>DEL ES</w:t>
      </w:r>
      <w:r w:rsidRPr="00CF2704">
        <w:rPr>
          <w:rFonts w:ascii="Tahoma" w:eastAsia="Arial" w:hAnsi="Tahoma" w:cs="Tahoma"/>
          <w:b/>
          <w:color w:val="000000"/>
          <w:spacing w:val="2"/>
          <w:sz w:val="21"/>
          <w:szCs w:val="21"/>
          <w:lang w:val="es-MX"/>
        </w:rPr>
        <w:t>T</w:t>
      </w:r>
      <w:r w:rsidRPr="00CF2704">
        <w:rPr>
          <w:rFonts w:ascii="Tahoma" w:eastAsia="Arial" w:hAnsi="Tahoma" w:cs="Tahoma"/>
          <w:b/>
          <w:color w:val="000000"/>
          <w:spacing w:val="-5"/>
          <w:sz w:val="21"/>
          <w:szCs w:val="21"/>
          <w:lang w:val="es-MX"/>
        </w:rPr>
        <w:t>A</w:t>
      </w:r>
      <w:r w:rsidRPr="00CF2704">
        <w:rPr>
          <w:rFonts w:ascii="Tahoma" w:eastAsia="Arial" w:hAnsi="Tahoma" w:cs="Tahoma"/>
          <w:b/>
          <w:color w:val="000000"/>
          <w:sz w:val="21"/>
          <w:szCs w:val="21"/>
          <w:lang w:val="es-MX"/>
        </w:rPr>
        <w:t>D</w:t>
      </w:r>
      <w:r w:rsidRPr="00CF2704">
        <w:rPr>
          <w:rFonts w:ascii="Tahoma" w:eastAsia="Arial" w:hAnsi="Tahoma" w:cs="Tahoma"/>
          <w:b/>
          <w:color w:val="000000"/>
          <w:spacing w:val="1"/>
          <w:sz w:val="21"/>
          <w:szCs w:val="21"/>
          <w:lang w:val="es-MX"/>
        </w:rPr>
        <w:t>O DE CAMPECHE</w:t>
      </w:r>
      <w:r w:rsidRPr="00CF2704">
        <w:rPr>
          <w:rFonts w:ascii="Tahoma" w:eastAsia="Arial" w:hAnsi="Tahoma" w:cs="Tahoma"/>
          <w:b/>
          <w:color w:val="000000"/>
          <w:sz w:val="21"/>
          <w:szCs w:val="21"/>
          <w:lang w:val="es-MX"/>
        </w:rPr>
        <w:t>.</w:t>
      </w:r>
    </w:p>
    <w:p w14:paraId="27E0BBA5" w14:textId="77777777" w:rsidR="00CF2704" w:rsidRPr="00CF2704" w:rsidRDefault="00CF2704" w:rsidP="00CF2704">
      <w:pPr>
        <w:spacing w:line="276" w:lineRule="auto"/>
        <w:ind w:left="142" w:right="-283"/>
        <w:jc w:val="center"/>
        <w:rPr>
          <w:rFonts w:ascii="Tahoma" w:hAnsi="Tahoma" w:cs="Tahoma"/>
          <w:sz w:val="21"/>
          <w:szCs w:val="21"/>
        </w:rPr>
      </w:pPr>
      <w:r w:rsidRPr="00CF2704">
        <w:rPr>
          <w:rFonts w:ascii="Tahoma" w:eastAsia="Arial" w:hAnsi="Tahoma" w:cs="Tahoma"/>
          <w:b/>
          <w:color w:val="000000" w:themeColor="text1"/>
          <w:sz w:val="21"/>
          <w:szCs w:val="21"/>
          <w:lang w:val="es-MX"/>
        </w:rPr>
        <w:t>CAPÍTULO I</w:t>
      </w:r>
    </w:p>
    <w:p w14:paraId="738B6CAC" w14:textId="77777777" w:rsidR="00CF2704" w:rsidRPr="00CF2704" w:rsidRDefault="00CF2704" w:rsidP="00CF2704">
      <w:pPr>
        <w:spacing w:line="276" w:lineRule="auto"/>
        <w:ind w:left="142" w:right="-283"/>
        <w:jc w:val="center"/>
        <w:rPr>
          <w:rFonts w:ascii="Tahoma" w:hAnsi="Tahoma" w:cs="Tahoma"/>
          <w:sz w:val="21"/>
          <w:szCs w:val="21"/>
        </w:rPr>
      </w:pPr>
      <w:r w:rsidRPr="00CF2704">
        <w:rPr>
          <w:rFonts w:ascii="Tahoma" w:eastAsia="Arial" w:hAnsi="Tahoma" w:cs="Tahoma"/>
          <w:b/>
          <w:color w:val="000000" w:themeColor="text1"/>
          <w:sz w:val="21"/>
          <w:szCs w:val="21"/>
          <w:lang w:val="es-MX"/>
        </w:rPr>
        <w:t>DISP</w:t>
      </w:r>
      <w:r w:rsidRPr="00CF2704">
        <w:rPr>
          <w:rFonts w:ascii="Tahoma" w:eastAsia="Arial" w:hAnsi="Tahoma" w:cs="Tahoma"/>
          <w:b/>
          <w:color w:val="000000" w:themeColor="text1"/>
          <w:spacing w:val="-1"/>
          <w:sz w:val="21"/>
          <w:szCs w:val="21"/>
          <w:lang w:val="es-MX"/>
        </w:rPr>
        <w:t>O</w:t>
      </w:r>
      <w:r w:rsidRPr="00CF2704">
        <w:rPr>
          <w:rFonts w:ascii="Tahoma" w:eastAsia="Arial" w:hAnsi="Tahoma" w:cs="Tahoma"/>
          <w:b/>
          <w:color w:val="000000" w:themeColor="text1"/>
          <w:sz w:val="21"/>
          <w:szCs w:val="21"/>
          <w:lang w:val="es-MX"/>
        </w:rPr>
        <w:t>S</w:t>
      </w:r>
      <w:r w:rsidRPr="00CF2704">
        <w:rPr>
          <w:rFonts w:ascii="Tahoma" w:eastAsia="Arial" w:hAnsi="Tahoma" w:cs="Tahoma"/>
          <w:b/>
          <w:color w:val="000000" w:themeColor="text1"/>
          <w:spacing w:val="1"/>
          <w:sz w:val="21"/>
          <w:szCs w:val="21"/>
          <w:lang w:val="es-MX"/>
        </w:rPr>
        <w:t>I</w:t>
      </w:r>
      <w:r w:rsidRPr="00CF2704">
        <w:rPr>
          <w:rFonts w:ascii="Tahoma" w:eastAsia="Arial" w:hAnsi="Tahoma" w:cs="Tahoma"/>
          <w:b/>
          <w:color w:val="000000" w:themeColor="text1"/>
          <w:sz w:val="21"/>
          <w:szCs w:val="21"/>
          <w:lang w:val="es-MX"/>
        </w:rPr>
        <w:t>CIONES</w:t>
      </w:r>
      <w:r w:rsidRPr="00CF2704">
        <w:rPr>
          <w:rFonts w:ascii="Tahoma" w:eastAsia="Arial" w:hAnsi="Tahoma" w:cs="Tahoma"/>
          <w:b/>
          <w:color w:val="000000" w:themeColor="text1"/>
          <w:spacing w:val="-13"/>
          <w:sz w:val="21"/>
          <w:szCs w:val="21"/>
          <w:lang w:val="es-MX"/>
        </w:rPr>
        <w:t xml:space="preserve"> </w:t>
      </w:r>
      <w:r w:rsidRPr="00CF2704">
        <w:rPr>
          <w:rFonts w:ascii="Tahoma" w:eastAsia="Arial" w:hAnsi="Tahoma" w:cs="Tahoma"/>
          <w:b/>
          <w:color w:val="000000" w:themeColor="text1"/>
          <w:spacing w:val="-1"/>
          <w:w w:val="99"/>
          <w:sz w:val="21"/>
          <w:szCs w:val="21"/>
          <w:lang w:val="es-MX"/>
        </w:rPr>
        <w:t>G</w:t>
      </w:r>
      <w:r w:rsidRPr="00CF2704">
        <w:rPr>
          <w:rFonts w:ascii="Tahoma" w:eastAsia="Arial" w:hAnsi="Tahoma" w:cs="Tahoma"/>
          <w:b/>
          <w:color w:val="000000" w:themeColor="text1"/>
          <w:w w:val="99"/>
          <w:sz w:val="21"/>
          <w:szCs w:val="21"/>
          <w:lang w:val="es-MX"/>
        </w:rPr>
        <w:t>ENE</w:t>
      </w:r>
      <w:r w:rsidRPr="00CF2704">
        <w:rPr>
          <w:rFonts w:ascii="Tahoma" w:eastAsia="Arial" w:hAnsi="Tahoma" w:cs="Tahoma"/>
          <w:b/>
          <w:color w:val="000000" w:themeColor="text1"/>
          <w:spacing w:val="4"/>
          <w:w w:val="99"/>
          <w:sz w:val="21"/>
          <w:szCs w:val="21"/>
          <w:lang w:val="es-MX"/>
        </w:rPr>
        <w:t>R</w:t>
      </w:r>
      <w:r w:rsidRPr="00CF2704">
        <w:rPr>
          <w:rFonts w:ascii="Tahoma" w:eastAsia="Arial" w:hAnsi="Tahoma" w:cs="Tahoma"/>
          <w:b/>
          <w:color w:val="000000" w:themeColor="text1"/>
          <w:spacing w:val="-4"/>
          <w:w w:val="99"/>
          <w:sz w:val="21"/>
          <w:szCs w:val="21"/>
          <w:lang w:val="es-MX"/>
        </w:rPr>
        <w:t>A</w:t>
      </w:r>
      <w:r w:rsidRPr="00CF2704">
        <w:rPr>
          <w:rFonts w:ascii="Tahoma" w:eastAsia="Arial" w:hAnsi="Tahoma" w:cs="Tahoma"/>
          <w:b/>
          <w:color w:val="000000" w:themeColor="text1"/>
          <w:spacing w:val="2"/>
          <w:w w:val="99"/>
          <w:sz w:val="21"/>
          <w:szCs w:val="21"/>
          <w:lang w:val="es-MX"/>
        </w:rPr>
        <w:t>L</w:t>
      </w:r>
      <w:r w:rsidRPr="00CF2704">
        <w:rPr>
          <w:rFonts w:ascii="Tahoma" w:eastAsia="Arial" w:hAnsi="Tahoma" w:cs="Tahoma"/>
          <w:b/>
          <w:color w:val="000000" w:themeColor="text1"/>
          <w:w w:val="99"/>
          <w:sz w:val="21"/>
          <w:szCs w:val="21"/>
          <w:lang w:val="es-MX"/>
        </w:rPr>
        <w:t>ES</w:t>
      </w:r>
    </w:p>
    <w:p w14:paraId="46D50A7B" w14:textId="77777777" w:rsidR="00CF2704" w:rsidRPr="00CF2704" w:rsidRDefault="00CF2704" w:rsidP="00CF2704">
      <w:pPr>
        <w:spacing w:line="276" w:lineRule="auto"/>
        <w:ind w:left="142" w:right="-283"/>
        <w:jc w:val="center"/>
        <w:rPr>
          <w:rFonts w:ascii="Tahoma" w:eastAsia="Arial" w:hAnsi="Tahoma" w:cs="Tahoma"/>
          <w:b/>
          <w:color w:val="000000" w:themeColor="text1"/>
          <w:sz w:val="21"/>
          <w:szCs w:val="21"/>
          <w:lang w:val="es-MX"/>
        </w:rPr>
      </w:pPr>
    </w:p>
    <w:p w14:paraId="75FFDE3B" w14:textId="0D909587" w:rsidR="00CF2704" w:rsidRPr="00CF2704" w:rsidRDefault="00CF2704" w:rsidP="00CF2704">
      <w:pPr>
        <w:spacing w:line="276" w:lineRule="auto"/>
        <w:ind w:left="142" w:right="-283"/>
        <w:jc w:val="both"/>
        <w:rPr>
          <w:rFonts w:ascii="Tahoma" w:eastAsiaTheme="minorHAnsi" w:hAnsi="Tahoma" w:cs="Tahoma"/>
          <w:sz w:val="21"/>
          <w:szCs w:val="21"/>
          <w:lang w:val="es-ES"/>
        </w:rPr>
      </w:pPr>
      <w:r w:rsidRPr="00CF2704">
        <w:rPr>
          <w:rFonts w:ascii="Tahoma" w:hAnsi="Tahoma" w:cs="Tahoma"/>
          <w:b/>
          <w:sz w:val="21"/>
          <w:szCs w:val="21"/>
        </w:rPr>
        <w:t>Artículo 1.</w:t>
      </w:r>
      <w:r w:rsidRPr="00CF2704">
        <w:rPr>
          <w:rFonts w:ascii="Tahoma" w:hAnsi="Tahoma" w:cs="Tahoma"/>
          <w:sz w:val="21"/>
          <w:szCs w:val="21"/>
        </w:rPr>
        <w:t xml:space="preserve"> El presente Reglamento tiene por objeto establecer los lineamientos y normas relativas a la dotación, uso y portación del uniforme institucional de las y los servidores públicos de los Órganos Jurisdiccionales y Administrativos del Poder Judicial del Estado, a fin de enaltecer la imagen institucional.- - - - - - - - - - - - - - - - - - - - - - - - - - - - - - - - - - - - - - - - - - - - - - - - - - - </w:t>
      </w:r>
    </w:p>
    <w:p w14:paraId="73FD7D8F" w14:textId="77777777"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sz w:val="21"/>
          <w:szCs w:val="21"/>
        </w:rPr>
        <w:t xml:space="preserve"> </w:t>
      </w:r>
    </w:p>
    <w:p w14:paraId="5EC6C82A" w14:textId="43C96ED9"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Artículo 2.</w:t>
      </w:r>
      <w:r w:rsidRPr="00CF2704">
        <w:rPr>
          <w:rFonts w:ascii="Tahoma" w:hAnsi="Tahoma" w:cs="Tahoma"/>
          <w:sz w:val="21"/>
          <w:szCs w:val="21"/>
        </w:rPr>
        <w:t xml:space="preserve"> El uso del uniforme de la Institución contribuye a identificar a quienes se desempeñan como servidoras y servidores públicos judiciales dentro y fuera de las instalaciones, lo que les permite proyectar una imagen de orden y presentación, lo cual fortalece su identidad institucional.</w:t>
      </w:r>
      <w:r>
        <w:rPr>
          <w:rFonts w:ascii="Tahoma" w:hAnsi="Tahoma" w:cs="Tahoma"/>
          <w:sz w:val="21"/>
          <w:szCs w:val="21"/>
        </w:rPr>
        <w:t xml:space="preserve"> </w:t>
      </w:r>
    </w:p>
    <w:p w14:paraId="0AF9DEC9" w14:textId="77777777"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sz w:val="21"/>
          <w:szCs w:val="21"/>
        </w:rPr>
        <w:t xml:space="preserve"> </w:t>
      </w:r>
    </w:p>
    <w:p w14:paraId="2EE46B3C" w14:textId="21AE5067"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 xml:space="preserve">Artículo 3. </w:t>
      </w:r>
      <w:r w:rsidRPr="00CF2704">
        <w:rPr>
          <w:rFonts w:ascii="Tahoma" w:hAnsi="Tahoma" w:cs="Tahoma"/>
          <w:sz w:val="21"/>
          <w:szCs w:val="21"/>
        </w:rPr>
        <w:t xml:space="preserve">Las normas contenidas en el presente Reglamento no podrán ser modificadas por los Titulares de los Órganos Jurisdiccionales y de las Áreas Administrativos del Poder Judicial del Estado </w:t>
      </w:r>
      <w:r w:rsidRPr="00CF2704">
        <w:rPr>
          <w:rFonts w:ascii="Tahoma" w:hAnsi="Tahoma" w:cs="Tahoma"/>
          <w:sz w:val="21"/>
          <w:szCs w:val="21"/>
        </w:rPr>
        <w:lastRenderedPageBreak/>
        <w:t xml:space="preserve">de Campeche, esta facultad es exclusiva de los Plenos del Honorable Tribunal Superior de Justicia del Estado y del Consejo de la Judicatura Local.- - - - - - - - - - - - - - - - - - - - - - - - - - - - - - - - - </w:t>
      </w:r>
    </w:p>
    <w:p w14:paraId="0BF2A8B4" w14:textId="77777777" w:rsidR="00CF2704" w:rsidRPr="00CF2704" w:rsidRDefault="00CF2704" w:rsidP="00CF2704">
      <w:pPr>
        <w:spacing w:line="276" w:lineRule="auto"/>
        <w:ind w:left="142" w:right="-283"/>
        <w:jc w:val="both"/>
        <w:rPr>
          <w:rFonts w:ascii="Tahoma" w:hAnsi="Tahoma" w:cs="Tahoma"/>
          <w:sz w:val="21"/>
          <w:szCs w:val="21"/>
        </w:rPr>
      </w:pPr>
    </w:p>
    <w:p w14:paraId="773EB4F0" w14:textId="77777777" w:rsidR="00CF2704" w:rsidRPr="00CF2704" w:rsidRDefault="00CF2704" w:rsidP="00CF2704">
      <w:pPr>
        <w:spacing w:line="276" w:lineRule="auto"/>
        <w:ind w:left="142" w:right="-283"/>
        <w:jc w:val="center"/>
        <w:rPr>
          <w:rFonts w:ascii="Tahoma" w:hAnsi="Tahoma" w:cs="Tahoma"/>
          <w:sz w:val="21"/>
          <w:szCs w:val="21"/>
        </w:rPr>
      </w:pPr>
      <w:r w:rsidRPr="00CF2704">
        <w:rPr>
          <w:rFonts w:ascii="Tahoma" w:eastAsia="Arial" w:hAnsi="Tahoma" w:cs="Tahoma"/>
          <w:b/>
          <w:color w:val="000000" w:themeColor="text1"/>
          <w:sz w:val="21"/>
          <w:szCs w:val="21"/>
          <w:lang w:val="es-MX"/>
        </w:rPr>
        <w:t>CAPÍTULO II</w:t>
      </w:r>
    </w:p>
    <w:p w14:paraId="3BB05A31" w14:textId="77777777" w:rsidR="00CF2704" w:rsidRPr="00CF2704" w:rsidRDefault="00CF2704" w:rsidP="00CF2704">
      <w:pPr>
        <w:spacing w:line="276" w:lineRule="auto"/>
        <w:ind w:left="142" w:right="-283"/>
        <w:jc w:val="center"/>
        <w:rPr>
          <w:rFonts w:ascii="Tahoma" w:hAnsi="Tahoma" w:cs="Tahoma"/>
          <w:sz w:val="21"/>
          <w:szCs w:val="21"/>
        </w:rPr>
      </w:pPr>
      <w:r w:rsidRPr="00CF2704">
        <w:rPr>
          <w:rFonts w:ascii="Tahoma" w:eastAsia="Arial" w:hAnsi="Tahoma" w:cs="Tahoma"/>
          <w:b/>
          <w:color w:val="000000" w:themeColor="text1"/>
          <w:sz w:val="21"/>
          <w:szCs w:val="21"/>
          <w:lang w:val="es-MX"/>
        </w:rPr>
        <w:t>DEL UNIFORME</w:t>
      </w:r>
    </w:p>
    <w:p w14:paraId="7780DF24" w14:textId="77777777" w:rsidR="00CF2704" w:rsidRPr="00CF2704" w:rsidRDefault="00CF2704" w:rsidP="00CF2704">
      <w:pPr>
        <w:spacing w:line="276" w:lineRule="auto"/>
        <w:ind w:left="142" w:right="-283"/>
        <w:jc w:val="center"/>
        <w:rPr>
          <w:rFonts w:ascii="Tahoma" w:eastAsia="Arial" w:hAnsi="Tahoma" w:cs="Tahoma"/>
          <w:b/>
          <w:color w:val="000000" w:themeColor="text1"/>
          <w:sz w:val="21"/>
          <w:szCs w:val="21"/>
          <w:lang w:val="es-MX"/>
        </w:rPr>
      </w:pPr>
    </w:p>
    <w:p w14:paraId="25FD6403" w14:textId="374F4387" w:rsidR="00CF2704" w:rsidRPr="00CF2704" w:rsidRDefault="00CF2704" w:rsidP="00CF2704">
      <w:pPr>
        <w:spacing w:line="276" w:lineRule="auto"/>
        <w:ind w:left="142" w:right="-283"/>
        <w:jc w:val="both"/>
        <w:rPr>
          <w:rFonts w:ascii="Tahoma" w:eastAsiaTheme="minorHAnsi" w:hAnsi="Tahoma" w:cs="Tahoma"/>
          <w:sz w:val="21"/>
          <w:szCs w:val="21"/>
          <w:lang w:val="es-ES"/>
        </w:rPr>
      </w:pPr>
      <w:r w:rsidRPr="00CF2704">
        <w:rPr>
          <w:rFonts w:ascii="Tahoma" w:eastAsia="Arial" w:hAnsi="Tahoma" w:cs="Tahoma"/>
          <w:b/>
          <w:color w:val="000000" w:themeColor="text1"/>
          <w:sz w:val="21"/>
          <w:szCs w:val="21"/>
          <w:lang w:val="es-MX"/>
        </w:rPr>
        <w:t xml:space="preserve">Artículo 4. </w:t>
      </w:r>
      <w:r w:rsidRPr="00CF2704">
        <w:rPr>
          <w:rFonts w:ascii="Tahoma" w:eastAsia="Arial" w:hAnsi="Tahoma" w:cs="Tahoma"/>
          <w:color w:val="000000" w:themeColor="text1"/>
          <w:sz w:val="21"/>
          <w:szCs w:val="21"/>
          <w:lang w:val="es-MX"/>
        </w:rPr>
        <w:t xml:space="preserve">Para efectos del presente Reglamento, las y los servidores públicos judiciales, que deberán de portar el uniforme institucional, son los considerados de base o de confianza.- - - - - - </w:t>
      </w:r>
    </w:p>
    <w:p w14:paraId="04F28B5A" w14:textId="77777777" w:rsidR="00CF2704" w:rsidRPr="00CF2704" w:rsidRDefault="00CF2704" w:rsidP="00CF2704">
      <w:pPr>
        <w:spacing w:line="276" w:lineRule="auto"/>
        <w:ind w:left="142" w:right="-283"/>
        <w:jc w:val="both"/>
        <w:rPr>
          <w:rFonts w:ascii="Tahoma" w:hAnsi="Tahoma" w:cs="Tahoma"/>
          <w:b/>
          <w:sz w:val="21"/>
          <w:szCs w:val="21"/>
        </w:rPr>
      </w:pPr>
    </w:p>
    <w:p w14:paraId="67D8C160" w14:textId="76DE7026" w:rsidR="00CF2704" w:rsidRPr="00CF2704" w:rsidRDefault="00CF2704" w:rsidP="00CF2704">
      <w:pPr>
        <w:spacing w:line="276" w:lineRule="auto"/>
        <w:ind w:left="142" w:right="-283"/>
        <w:jc w:val="both"/>
        <w:rPr>
          <w:rFonts w:ascii="Tahoma" w:eastAsia="Arial" w:hAnsi="Tahoma" w:cs="Tahoma"/>
          <w:color w:val="000000" w:themeColor="text1"/>
          <w:sz w:val="21"/>
          <w:szCs w:val="21"/>
          <w:lang w:val="es-MX"/>
        </w:rPr>
      </w:pPr>
      <w:r w:rsidRPr="00CF2704">
        <w:rPr>
          <w:rFonts w:ascii="Tahoma" w:hAnsi="Tahoma" w:cs="Tahoma"/>
          <w:b/>
          <w:sz w:val="21"/>
          <w:szCs w:val="21"/>
        </w:rPr>
        <w:t xml:space="preserve">Artículo 5. </w:t>
      </w:r>
      <w:r w:rsidRPr="00CF2704">
        <w:rPr>
          <w:rFonts w:ascii="Tahoma" w:hAnsi="Tahoma" w:cs="Tahoma"/>
          <w:sz w:val="21"/>
          <w:szCs w:val="21"/>
        </w:rPr>
        <w:t>Los materiales para la confección de los uniformes de las y los servidores públicos judiciales serán suministrados por parte del Poder Judicial del Estado de Campeche, a través de la Dirección de Recursos Humanos y serán entregados una vez al año; asimismo, se les dará un apoyo económico para el pago de la confección de los mismos, que será transferido vía nómina, de acuerdo al presupuesto disponible para cada ejercicio fiscal.</w:t>
      </w:r>
      <w:r w:rsidRPr="00CF2704">
        <w:rPr>
          <w:rFonts w:ascii="Tahoma" w:eastAsia="Arial" w:hAnsi="Tahoma" w:cs="Tahoma"/>
          <w:color w:val="000000" w:themeColor="text1"/>
          <w:sz w:val="21"/>
          <w:szCs w:val="21"/>
          <w:lang w:val="es-MX"/>
        </w:rPr>
        <w:t xml:space="preserve"> - - - - - - - - - - - - - - - - - - - - - - - - - </w:t>
      </w:r>
    </w:p>
    <w:p w14:paraId="017F7D3C" w14:textId="77777777" w:rsidR="00CF2704" w:rsidRPr="00CF2704" w:rsidRDefault="00CF2704" w:rsidP="00CF2704">
      <w:pPr>
        <w:spacing w:line="276" w:lineRule="auto"/>
        <w:ind w:left="142" w:right="-283"/>
        <w:jc w:val="both"/>
        <w:rPr>
          <w:rFonts w:ascii="Tahoma" w:eastAsiaTheme="minorHAnsi" w:hAnsi="Tahoma" w:cs="Tahoma"/>
          <w:sz w:val="21"/>
          <w:szCs w:val="21"/>
          <w:lang w:val="es-ES"/>
        </w:rPr>
      </w:pPr>
    </w:p>
    <w:p w14:paraId="12F415DB" w14:textId="4E816767"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sz w:val="21"/>
          <w:szCs w:val="21"/>
        </w:rPr>
        <w:t xml:space="preserve">Las y los servidores públicos judiciales de base o de confianza, que ingresen a laborar después de la entrega de dichos materiales para la confección del uniforme, deberán solicitar su entrega a la Dirección de Recursos Humanos, quien conforme a la suficiencia presupuestal, podrá entregar los materiales para la confección de los uniformes, dentro de los quince días hábiles siguientes a su fecha de ingreso.- - - - - - - - - - - - - - - - - - - - - - - - - - - - - - - - - - - - - - - - - - - - - - - - - - - - - </w:t>
      </w:r>
    </w:p>
    <w:p w14:paraId="38F728BC" w14:textId="77777777" w:rsidR="00CF2704" w:rsidRPr="00CF2704" w:rsidRDefault="00CF2704" w:rsidP="00CF2704">
      <w:pPr>
        <w:spacing w:line="276" w:lineRule="auto"/>
        <w:ind w:left="142" w:right="-283"/>
        <w:jc w:val="both"/>
        <w:rPr>
          <w:rFonts w:ascii="Tahoma" w:hAnsi="Tahoma" w:cs="Tahoma"/>
          <w:sz w:val="21"/>
          <w:szCs w:val="21"/>
        </w:rPr>
      </w:pPr>
    </w:p>
    <w:p w14:paraId="7CE27FC9" w14:textId="5568AF29" w:rsidR="00CF2704" w:rsidRPr="00CF2704" w:rsidRDefault="00CF2704" w:rsidP="00CF2704">
      <w:pPr>
        <w:spacing w:line="276" w:lineRule="auto"/>
        <w:ind w:left="142" w:right="-283"/>
        <w:jc w:val="both"/>
        <w:rPr>
          <w:rFonts w:ascii="Tahoma" w:hAnsi="Tahoma" w:cs="Tahoma"/>
          <w:color w:val="000000"/>
          <w:spacing w:val="-4"/>
          <w:sz w:val="21"/>
          <w:szCs w:val="21"/>
          <w:lang w:val="es-MX"/>
        </w:rPr>
      </w:pPr>
      <w:r w:rsidRPr="00CF2704">
        <w:rPr>
          <w:rFonts w:ascii="Tahoma" w:eastAsia="Calibri" w:hAnsi="Tahoma" w:cs="Tahoma"/>
          <w:color w:val="000000"/>
          <w:spacing w:val="-4"/>
          <w:sz w:val="21"/>
          <w:szCs w:val="21"/>
          <w:lang w:val="es-MX"/>
        </w:rPr>
        <w:t>Quienes reciban los materiales para la confección del uniforme,</w:t>
      </w:r>
      <w:r w:rsidRPr="00CF2704">
        <w:rPr>
          <w:rFonts w:ascii="Tahoma" w:hAnsi="Tahoma" w:cs="Tahoma"/>
          <w:color w:val="000000"/>
          <w:spacing w:val="-4"/>
          <w:sz w:val="21"/>
          <w:szCs w:val="21"/>
          <w:lang w:val="es-MX"/>
        </w:rPr>
        <w:t xml:space="preserve"> tendrán un lapso de treinta días naturales para portar</w:t>
      </w:r>
      <w:r w:rsidRPr="00CF2704">
        <w:rPr>
          <w:rFonts w:ascii="Tahoma" w:eastAsia="Calibri" w:hAnsi="Tahoma" w:cs="Tahoma"/>
          <w:color w:val="000000"/>
          <w:spacing w:val="-4"/>
          <w:sz w:val="21"/>
          <w:szCs w:val="21"/>
          <w:lang w:val="es-MX"/>
        </w:rPr>
        <w:t>lo</w:t>
      </w:r>
      <w:r w:rsidRPr="00CF2704">
        <w:rPr>
          <w:rFonts w:ascii="Tahoma" w:hAnsi="Tahoma" w:cs="Tahoma"/>
          <w:color w:val="000000"/>
          <w:spacing w:val="-4"/>
          <w:sz w:val="21"/>
          <w:szCs w:val="21"/>
          <w:lang w:val="es-MX"/>
        </w:rPr>
        <w:t xml:space="preserve">, tiempo en el que deberán asistir con vestimenta formal, con colores similares al uniforme institucional.- - - - - - - - - - - - - - - - - - - - - - - - - - - - - - - - - - - - - - - - - - - - - - - - - - - - </w:t>
      </w:r>
    </w:p>
    <w:p w14:paraId="184D2F1E" w14:textId="77777777" w:rsidR="00CF2704" w:rsidRPr="00CF2704" w:rsidRDefault="00CF2704" w:rsidP="00CF2704">
      <w:pPr>
        <w:spacing w:line="276" w:lineRule="auto"/>
        <w:ind w:left="142" w:right="-283"/>
        <w:jc w:val="both"/>
        <w:rPr>
          <w:rFonts w:ascii="Tahoma" w:hAnsi="Tahoma" w:cs="Tahoma"/>
          <w:sz w:val="21"/>
          <w:szCs w:val="21"/>
          <w:lang w:val="es-ES"/>
        </w:rPr>
      </w:pPr>
    </w:p>
    <w:p w14:paraId="6415575B" w14:textId="2C14A272"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 xml:space="preserve">Artículo 6. </w:t>
      </w:r>
      <w:r w:rsidRPr="00CF2704">
        <w:rPr>
          <w:rFonts w:ascii="Tahoma" w:hAnsi="Tahoma" w:cs="Tahoma"/>
          <w:sz w:val="21"/>
          <w:szCs w:val="21"/>
        </w:rPr>
        <w:t xml:space="preserve">Los colores oficiales para los Uniformes de la Institución son el gris </w:t>
      </w:r>
      <w:proofErr w:type="spellStart"/>
      <w:r w:rsidRPr="00CF2704">
        <w:rPr>
          <w:rFonts w:ascii="Tahoma" w:hAnsi="Tahoma" w:cs="Tahoma"/>
          <w:sz w:val="21"/>
          <w:szCs w:val="21"/>
        </w:rPr>
        <w:t>oxford</w:t>
      </w:r>
      <w:proofErr w:type="spellEnd"/>
      <w:r w:rsidRPr="00CF2704">
        <w:rPr>
          <w:rFonts w:ascii="Tahoma" w:hAnsi="Tahoma" w:cs="Tahoma"/>
          <w:sz w:val="21"/>
          <w:szCs w:val="21"/>
        </w:rPr>
        <w:t xml:space="preserve"> y el blanco. Por lo anterior, las y los servidores públicos judiciales deberán respetar la combinación de colores asignados para los uniformes.</w:t>
      </w:r>
      <w:r w:rsidRPr="00CF2704">
        <w:rPr>
          <w:rFonts w:ascii="Tahoma" w:eastAsia="Arial" w:hAnsi="Tahoma" w:cs="Tahoma"/>
          <w:color w:val="000000" w:themeColor="text1"/>
          <w:sz w:val="21"/>
          <w:szCs w:val="21"/>
          <w:lang w:val="es-MX"/>
        </w:rPr>
        <w:t xml:space="preserve"> - - - - - - - - - - - - - - - - - - - - - - - - - - - - - - - - - - - - - - - - -</w:t>
      </w:r>
      <w:r w:rsidRPr="00CF2704">
        <w:rPr>
          <w:rFonts w:ascii="Tahoma" w:hAnsi="Tahoma" w:cs="Tahoma"/>
          <w:sz w:val="21"/>
          <w:szCs w:val="21"/>
        </w:rPr>
        <w:t xml:space="preserve"> - - - </w:t>
      </w:r>
    </w:p>
    <w:p w14:paraId="21C52683" w14:textId="77777777" w:rsidR="00CF2704" w:rsidRPr="00CF2704" w:rsidRDefault="00CF2704" w:rsidP="00CF2704">
      <w:pPr>
        <w:spacing w:line="276" w:lineRule="auto"/>
        <w:ind w:left="142" w:right="-283"/>
        <w:jc w:val="both"/>
        <w:rPr>
          <w:rFonts w:ascii="Tahoma" w:hAnsi="Tahoma" w:cs="Tahoma"/>
          <w:sz w:val="21"/>
          <w:szCs w:val="21"/>
        </w:rPr>
      </w:pPr>
    </w:p>
    <w:p w14:paraId="23632B03" w14:textId="2EA8AE21" w:rsid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Artículo 7.</w:t>
      </w:r>
      <w:r w:rsidRPr="00CF2704">
        <w:rPr>
          <w:rFonts w:ascii="Tahoma" w:hAnsi="Tahoma" w:cs="Tahoma"/>
          <w:sz w:val="21"/>
          <w:szCs w:val="21"/>
        </w:rPr>
        <w:t xml:space="preserve"> El uniforme institucional se integrará de la siguiente forma: - - - - - - - - - - - - - - - - - </w:t>
      </w:r>
    </w:p>
    <w:p w14:paraId="182D031B" w14:textId="77777777" w:rsidR="00CF2704" w:rsidRPr="00CF2704" w:rsidRDefault="00CF2704" w:rsidP="00CF2704">
      <w:pPr>
        <w:spacing w:line="276" w:lineRule="auto"/>
        <w:ind w:left="142" w:right="-283"/>
        <w:jc w:val="both"/>
        <w:rPr>
          <w:rFonts w:ascii="Tahoma" w:hAnsi="Tahoma" w:cs="Tahoma"/>
          <w:sz w:val="21"/>
          <w:szCs w:val="21"/>
        </w:rPr>
      </w:pPr>
    </w:p>
    <w:p w14:paraId="2E75C724" w14:textId="11DCD17E"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sz w:val="21"/>
          <w:szCs w:val="21"/>
        </w:rPr>
        <w:t xml:space="preserve">Para las mujeres: </w:t>
      </w:r>
      <w:r w:rsidRPr="00CF2704">
        <w:rPr>
          <w:rFonts w:ascii="Tahoma" w:eastAsia="Arial" w:hAnsi="Tahoma" w:cs="Tahoma"/>
          <w:color w:val="000000" w:themeColor="text1"/>
          <w:sz w:val="21"/>
          <w:szCs w:val="21"/>
          <w:lang w:val="es-MX"/>
        </w:rPr>
        <w:t xml:space="preserve">- - - - - - - - - - - - - - - - - - - - - - - - - - - - - - - - - - - - - - - - - - - - - - - - - - - - </w:t>
      </w:r>
    </w:p>
    <w:p w14:paraId="77657AA1" w14:textId="22493831" w:rsidR="00CF2704" w:rsidRPr="00CF2704" w:rsidRDefault="00CF2704" w:rsidP="00CF2704">
      <w:pPr>
        <w:pStyle w:val="Prrafodelista"/>
        <w:numPr>
          <w:ilvl w:val="0"/>
          <w:numId w:val="28"/>
        </w:numPr>
        <w:suppressAutoHyphens/>
        <w:spacing w:after="0" w:line="276" w:lineRule="auto"/>
        <w:ind w:left="142" w:right="-283" w:firstLine="0"/>
        <w:jc w:val="both"/>
        <w:rPr>
          <w:rFonts w:ascii="Tahoma" w:hAnsi="Tahoma" w:cs="Tahoma"/>
          <w:sz w:val="21"/>
          <w:szCs w:val="21"/>
        </w:rPr>
      </w:pPr>
      <w:r w:rsidRPr="00CF2704">
        <w:rPr>
          <w:rFonts w:ascii="Tahoma" w:hAnsi="Tahoma" w:cs="Tahoma"/>
          <w:sz w:val="21"/>
          <w:szCs w:val="21"/>
        </w:rPr>
        <w:t>blusa estilo camisero, de manga corta, ¾ o larga, color blanco, opcional color gris en el cuello y mangas internas;</w:t>
      </w:r>
      <w:r w:rsidRPr="00CF2704">
        <w:rPr>
          <w:rFonts w:ascii="Tahoma" w:eastAsia="Arial" w:hAnsi="Tahoma" w:cs="Tahoma"/>
          <w:color w:val="000000" w:themeColor="text1"/>
          <w:sz w:val="21"/>
          <w:szCs w:val="21"/>
        </w:rPr>
        <w:t xml:space="preserve"> - - - - - - - - - - - - - - - - - - - - - - - - - - - - - - - </w:t>
      </w:r>
      <w:r>
        <w:rPr>
          <w:rFonts w:ascii="Tahoma" w:eastAsia="Arial" w:hAnsi="Tahoma" w:cs="Tahoma"/>
          <w:color w:val="000000" w:themeColor="text1"/>
          <w:sz w:val="21"/>
          <w:szCs w:val="21"/>
        </w:rPr>
        <w:t>- - - - - - - - - - - - - - - -</w:t>
      </w:r>
    </w:p>
    <w:p w14:paraId="0B1E686E" w14:textId="2D40C7AE" w:rsidR="00CF2704" w:rsidRPr="00CF2704" w:rsidRDefault="00CF2704" w:rsidP="00CF2704">
      <w:pPr>
        <w:pStyle w:val="Prrafodelista"/>
        <w:numPr>
          <w:ilvl w:val="0"/>
          <w:numId w:val="28"/>
        </w:numPr>
        <w:suppressAutoHyphens/>
        <w:spacing w:after="0" w:line="276" w:lineRule="auto"/>
        <w:ind w:left="142" w:right="-283" w:firstLine="0"/>
        <w:jc w:val="both"/>
        <w:rPr>
          <w:rFonts w:ascii="Tahoma" w:hAnsi="Tahoma" w:cs="Tahoma"/>
          <w:sz w:val="21"/>
          <w:szCs w:val="21"/>
        </w:rPr>
      </w:pPr>
      <w:r w:rsidRPr="00CF2704">
        <w:rPr>
          <w:rFonts w:ascii="Tahoma" w:hAnsi="Tahoma" w:cs="Tahoma"/>
          <w:sz w:val="21"/>
          <w:szCs w:val="21"/>
        </w:rPr>
        <w:t>falda corte recto, con largo mínimo por debajo de la rodilla, color gris</w:t>
      </w:r>
      <w:r>
        <w:rPr>
          <w:rFonts w:ascii="Tahoma" w:hAnsi="Tahoma" w:cs="Tahoma"/>
          <w:sz w:val="21"/>
          <w:szCs w:val="21"/>
        </w:rPr>
        <w:t xml:space="preserve"> </w:t>
      </w:r>
      <w:proofErr w:type="spellStart"/>
      <w:r>
        <w:rPr>
          <w:rFonts w:ascii="Tahoma" w:hAnsi="Tahoma" w:cs="Tahoma"/>
          <w:sz w:val="21"/>
          <w:szCs w:val="21"/>
        </w:rPr>
        <w:t>oxford</w:t>
      </w:r>
      <w:proofErr w:type="spellEnd"/>
      <w:r>
        <w:rPr>
          <w:rFonts w:ascii="Tahoma" w:hAnsi="Tahoma" w:cs="Tahoma"/>
          <w:sz w:val="21"/>
          <w:szCs w:val="21"/>
        </w:rPr>
        <w:t xml:space="preserve">;- - - - - - - - - - </w:t>
      </w:r>
    </w:p>
    <w:p w14:paraId="2898F3D8" w14:textId="133F1B5D" w:rsidR="00CF2704" w:rsidRPr="00CF2704" w:rsidRDefault="00CF2704" w:rsidP="00CF2704">
      <w:pPr>
        <w:pStyle w:val="Prrafodelista"/>
        <w:numPr>
          <w:ilvl w:val="0"/>
          <w:numId w:val="28"/>
        </w:numPr>
        <w:suppressAutoHyphens/>
        <w:spacing w:after="0" w:line="276" w:lineRule="auto"/>
        <w:ind w:left="142" w:right="-283" w:firstLine="0"/>
        <w:jc w:val="both"/>
        <w:rPr>
          <w:rFonts w:ascii="Tahoma" w:hAnsi="Tahoma" w:cs="Tahoma"/>
          <w:sz w:val="21"/>
          <w:szCs w:val="21"/>
        </w:rPr>
      </w:pPr>
      <w:r w:rsidRPr="00CF2704">
        <w:rPr>
          <w:rFonts w:ascii="Tahoma" w:hAnsi="Tahoma" w:cs="Tahoma"/>
          <w:sz w:val="21"/>
          <w:szCs w:val="21"/>
        </w:rPr>
        <w:t xml:space="preserve">pantalón de vestir corte recto tradicional, color gris </w:t>
      </w:r>
      <w:proofErr w:type="spellStart"/>
      <w:r w:rsidRPr="00CF2704">
        <w:rPr>
          <w:rFonts w:ascii="Tahoma" w:hAnsi="Tahoma" w:cs="Tahoma"/>
          <w:sz w:val="21"/>
          <w:szCs w:val="21"/>
        </w:rPr>
        <w:t>oxford</w:t>
      </w:r>
      <w:proofErr w:type="spellEnd"/>
      <w:r w:rsidRPr="00CF2704">
        <w:rPr>
          <w:rFonts w:ascii="Tahoma" w:hAnsi="Tahoma" w:cs="Tahoma"/>
          <w:sz w:val="21"/>
          <w:szCs w:val="21"/>
        </w:rPr>
        <w:t xml:space="preserve">; y </w:t>
      </w:r>
      <w:r w:rsidRPr="00CF2704">
        <w:rPr>
          <w:rFonts w:ascii="Tahoma" w:eastAsia="Arial" w:hAnsi="Tahoma" w:cs="Tahoma"/>
          <w:color w:val="000000" w:themeColor="text1"/>
          <w:sz w:val="21"/>
          <w:szCs w:val="21"/>
        </w:rPr>
        <w:t xml:space="preserve"> - - - - - - </w:t>
      </w:r>
      <w:r>
        <w:rPr>
          <w:rFonts w:ascii="Tahoma" w:eastAsia="Arial" w:hAnsi="Tahoma" w:cs="Tahoma"/>
          <w:color w:val="000000" w:themeColor="text1"/>
          <w:sz w:val="21"/>
          <w:szCs w:val="21"/>
        </w:rPr>
        <w:t xml:space="preserve">- - - - - - - - - - - - - - </w:t>
      </w:r>
    </w:p>
    <w:p w14:paraId="0ECF5B92" w14:textId="77097734" w:rsidR="00CF2704" w:rsidRPr="00CF2704" w:rsidRDefault="00CF2704" w:rsidP="00CF2704">
      <w:pPr>
        <w:pStyle w:val="Prrafodelista"/>
        <w:numPr>
          <w:ilvl w:val="0"/>
          <w:numId w:val="28"/>
        </w:numPr>
        <w:suppressAutoHyphens/>
        <w:spacing w:after="0" w:line="276" w:lineRule="auto"/>
        <w:ind w:left="142" w:right="-283" w:firstLine="0"/>
        <w:jc w:val="both"/>
        <w:rPr>
          <w:rFonts w:ascii="Tahoma" w:hAnsi="Tahoma" w:cs="Tahoma"/>
          <w:sz w:val="21"/>
          <w:szCs w:val="21"/>
        </w:rPr>
      </w:pPr>
      <w:r w:rsidRPr="00CF2704">
        <w:rPr>
          <w:rFonts w:ascii="Tahoma" w:eastAsia="Arial" w:hAnsi="Tahoma" w:cs="Tahoma"/>
          <w:color w:val="000000" w:themeColor="text1"/>
          <w:sz w:val="21"/>
          <w:szCs w:val="21"/>
        </w:rPr>
        <w:t xml:space="preserve">calzado formal color negro, café o al tono del uniforme.- - - - - - - - - - - - - - - - - - - - - - - - </w:t>
      </w:r>
    </w:p>
    <w:p w14:paraId="412EFD7A" w14:textId="77777777" w:rsidR="00CF2704" w:rsidRPr="00CF2704" w:rsidRDefault="00CF2704" w:rsidP="00CF2704">
      <w:pPr>
        <w:pStyle w:val="Prrafodelista"/>
        <w:suppressAutoHyphens/>
        <w:spacing w:after="0" w:line="276" w:lineRule="auto"/>
        <w:ind w:left="142" w:right="-283"/>
        <w:jc w:val="both"/>
        <w:rPr>
          <w:rFonts w:ascii="Tahoma" w:hAnsi="Tahoma" w:cs="Tahoma"/>
          <w:sz w:val="21"/>
          <w:szCs w:val="21"/>
        </w:rPr>
      </w:pPr>
    </w:p>
    <w:p w14:paraId="43F8A90F" w14:textId="42BF0743"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sz w:val="21"/>
          <w:szCs w:val="21"/>
        </w:rPr>
        <w:t xml:space="preserve">Para los hombres: </w:t>
      </w:r>
      <w:r w:rsidRPr="00CF2704">
        <w:rPr>
          <w:rFonts w:ascii="Tahoma" w:eastAsia="Arial" w:hAnsi="Tahoma" w:cs="Tahoma"/>
          <w:color w:val="000000" w:themeColor="text1"/>
          <w:sz w:val="21"/>
          <w:szCs w:val="21"/>
          <w:lang w:val="es-MX"/>
        </w:rPr>
        <w:t xml:space="preserve">- - - - - - - - - - - - - - - - - - - - - - - - - - - - - - - - - - - - - - - - - - - - - - - - - - - - </w:t>
      </w:r>
    </w:p>
    <w:p w14:paraId="357A870E" w14:textId="77777777" w:rsidR="00CF2704" w:rsidRPr="00CF2704" w:rsidRDefault="00CF2704" w:rsidP="00CF2704">
      <w:pPr>
        <w:pStyle w:val="Prrafodelista"/>
        <w:numPr>
          <w:ilvl w:val="0"/>
          <w:numId w:val="29"/>
        </w:numPr>
        <w:suppressAutoHyphens/>
        <w:spacing w:after="0" w:line="276" w:lineRule="auto"/>
        <w:ind w:left="142" w:right="-283" w:firstLine="0"/>
        <w:jc w:val="both"/>
        <w:rPr>
          <w:rFonts w:ascii="Tahoma" w:hAnsi="Tahoma" w:cs="Tahoma"/>
          <w:sz w:val="21"/>
          <w:szCs w:val="21"/>
        </w:rPr>
      </w:pPr>
      <w:r w:rsidRPr="00CF2704">
        <w:rPr>
          <w:rFonts w:ascii="Tahoma" w:hAnsi="Tahoma" w:cs="Tahoma"/>
          <w:sz w:val="21"/>
          <w:szCs w:val="21"/>
        </w:rPr>
        <w:t xml:space="preserve">camisa estilo camisero de manga corta, ¾ o larga, color blanco, opcional color gris en el cuello y mangas internas; </w:t>
      </w:r>
      <w:r w:rsidRPr="00CF2704">
        <w:rPr>
          <w:rFonts w:ascii="Tahoma" w:eastAsia="Arial" w:hAnsi="Tahoma" w:cs="Tahoma"/>
          <w:color w:val="000000" w:themeColor="text1"/>
          <w:sz w:val="21"/>
          <w:szCs w:val="21"/>
        </w:rPr>
        <w:t xml:space="preserve">- - - - - - - - - - - - - - - - - - - - - - - - - - - - - - - - - - - - - - - - - - - - - - - </w:t>
      </w:r>
    </w:p>
    <w:p w14:paraId="389BFF6D" w14:textId="35867C4B" w:rsidR="00CF2704" w:rsidRPr="00CF2704" w:rsidRDefault="00CF2704" w:rsidP="00CF2704">
      <w:pPr>
        <w:pStyle w:val="Prrafodelista"/>
        <w:numPr>
          <w:ilvl w:val="0"/>
          <w:numId w:val="29"/>
        </w:numPr>
        <w:suppressAutoHyphens/>
        <w:spacing w:after="0" w:line="276" w:lineRule="auto"/>
        <w:ind w:left="142" w:right="-283" w:firstLine="0"/>
        <w:jc w:val="both"/>
        <w:rPr>
          <w:rFonts w:ascii="Tahoma" w:hAnsi="Tahoma" w:cs="Tahoma"/>
          <w:sz w:val="21"/>
          <w:szCs w:val="21"/>
        </w:rPr>
      </w:pPr>
      <w:r w:rsidRPr="00CF2704">
        <w:rPr>
          <w:rFonts w:ascii="Tahoma" w:hAnsi="Tahoma" w:cs="Tahoma"/>
          <w:sz w:val="21"/>
          <w:szCs w:val="21"/>
        </w:rPr>
        <w:t xml:space="preserve">pantalón de vestir corte recto tradicional, color gris </w:t>
      </w:r>
      <w:proofErr w:type="spellStart"/>
      <w:r w:rsidRPr="00CF2704">
        <w:rPr>
          <w:rFonts w:ascii="Tahoma" w:hAnsi="Tahoma" w:cs="Tahoma"/>
          <w:sz w:val="21"/>
          <w:szCs w:val="21"/>
        </w:rPr>
        <w:t>oxford</w:t>
      </w:r>
      <w:proofErr w:type="spellEnd"/>
      <w:r w:rsidRPr="00CF2704">
        <w:rPr>
          <w:rFonts w:ascii="Tahoma" w:hAnsi="Tahoma" w:cs="Tahoma"/>
          <w:sz w:val="21"/>
          <w:szCs w:val="21"/>
        </w:rPr>
        <w:t xml:space="preserve">; y - - - - - - - - - - - - - - - - - - - - </w:t>
      </w:r>
    </w:p>
    <w:p w14:paraId="53A2BC2F" w14:textId="035B12C1" w:rsidR="00CF2704" w:rsidRPr="00CF2704" w:rsidRDefault="00CF2704" w:rsidP="00CF2704">
      <w:pPr>
        <w:pStyle w:val="Prrafodelista"/>
        <w:numPr>
          <w:ilvl w:val="0"/>
          <w:numId w:val="29"/>
        </w:numPr>
        <w:suppressAutoHyphens/>
        <w:spacing w:after="0" w:line="276" w:lineRule="auto"/>
        <w:ind w:left="142" w:right="-283" w:firstLine="0"/>
        <w:jc w:val="both"/>
        <w:rPr>
          <w:rFonts w:ascii="Tahoma" w:hAnsi="Tahoma" w:cs="Tahoma"/>
          <w:sz w:val="21"/>
          <w:szCs w:val="21"/>
        </w:rPr>
      </w:pPr>
      <w:r w:rsidRPr="00CF2704">
        <w:rPr>
          <w:rFonts w:ascii="Tahoma" w:eastAsia="Arial" w:hAnsi="Tahoma" w:cs="Tahoma"/>
          <w:color w:val="000000" w:themeColor="text1"/>
          <w:sz w:val="21"/>
          <w:szCs w:val="21"/>
        </w:rPr>
        <w:t xml:space="preserve">calzado formal color negro, café o al tono del uniforme.- - - - - - - - - - - - - - - - - - - - - - - - </w:t>
      </w:r>
    </w:p>
    <w:p w14:paraId="251A2AC5" w14:textId="77777777" w:rsidR="00CF2704" w:rsidRPr="00CF2704" w:rsidRDefault="00CF2704" w:rsidP="00CF2704">
      <w:pPr>
        <w:pStyle w:val="Prrafodelista"/>
        <w:spacing w:after="0" w:line="276" w:lineRule="auto"/>
        <w:ind w:left="142" w:right="-283"/>
        <w:jc w:val="both"/>
        <w:rPr>
          <w:rFonts w:ascii="Tahoma" w:hAnsi="Tahoma" w:cs="Tahoma"/>
          <w:sz w:val="21"/>
          <w:szCs w:val="21"/>
        </w:rPr>
      </w:pPr>
    </w:p>
    <w:p w14:paraId="77E79D48" w14:textId="57EB30DB"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sz w:val="21"/>
          <w:szCs w:val="21"/>
        </w:rPr>
        <w:t>La camisa y/o blusa estilo camisero, deberá tener bordado del lado izquierdo el logotipo del Poder Judicial del Estado, con el contorno en color verde y letras en un tono gris Pantone 431 C; y del lado derecho el nombre de la o el servidor público judicial, en un tono gris Pantone 431 C, debiendo de ser claros y visibles, para su identificación, cuyas características se detallan en los ANEXOS A y B de este Reglamento.</w:t>
      </w:r>
      <w:r w:rsidRPr="00CF2704">
        <w:rPr>
          <w:rFonts w:ascii="Tahoma" w:eastAsia="Arial" w:hAnsi="Tahoma" w:cs="Tahoma"/>
          <w:color w:val="000000" w:themeColor="text1"/>
          <w:sz w:val="21"/>
          <w:szCs w:val="21"/>
          <w:lang w:val="es-MX"/>
        </w:rPr>
        <w:t>- - - - - -</w:t>
      </w:r>
      <w:r w:rsidRPr="00CF2704">
        <w:rPr>
          <w:rFonts w:ascii="Tahoma" w:hAnsi="Tahoma" w:cs="Tahoma"/>
          <w:sz w:val="21"/>
          <w:szCs w:val="21"/>
        </w:rPr>
        <w:t xml:space="preserve"> - - - - - - - - - - - - - - - - - - - - - - - - - - - - - - - - - - - - - - - - - - - </w:t>
      </w:r>
    </w:p>
    <w:p w14:paraId="0B89CB92" w14:textId="77777777" w:rsidR="00CF2704" w:rsidRPr="00CF2704" w:rsidRDefault="00CF2704" w:rsidP="00CF2704">
      <w:pPr>
        <w:spacing w:line="276" w:lineRule="auto"/>
        <w:ind w:left="142" w:right="-283"/>
        <w:jc w:val="both"/>
        <w:rPr>
          <w:rFonts w:ascii="Tahoma" w:hAnsi="Tahoma" w:cs="Tahoma"/>
          <w:sz w:val="21"/>
          <w:szCs w:val="21"/>
        </w:rPr>
      </w:pPr>
    </w:p>
    <w:p w14:paraId="40534F9E" w14:textId="74BE2AFB" w:rsidR="00CF2704" w:rsidRPr="00CF2704" w:rsidRDefault="00CF2704" w:rsidP="00CF2704">
      <w:pPr>
        <w:spacing w:line="276" w:lineRule="auto"/>
        <w:ind w:left="142" w:right="-283"/>
        <w:jc w:val="both"/>
        <w:rPr>
          <w:rFonts w:ascii="Tahoma" w:hAnsi="Tahoma" w:cs="Tahoma"/>
          <w:b/>
          <w:sz w:val="21"/>
          <w:szCs w:val="21"/>
        </w:rPr>
      </w:pPr>
      <w:r w:rsidRPr="00CF2704">
        <w:rPr>
          <w:rFonts w:ascii="Tahoma" w:hAnsi="Tahoma" w:cs="Tahoma"/>
          <w:b/>
          <w:sz w:val="21"/>
          <w:szCs w:val="21"/>
        </w:rPr>
        <w:lastRenderedPageBreak/>
        <w:t xml:space="preserve">Artículo 8. </w:t>
      </w:r>
      <w:r w:rsidRPr="00CF2704">
        <w:rPr>
          <w:rFonts w:ascii="Tahoma" w:hAnsi="Tahoma" w:cs="Tahoma"/>
          <w:sz w:val="21"/>
          <w:szCs w:val="21"/>
        </w:rPr>
        <w:t xml:space="preserve">Las y los servidores públicos judiciales, podrán optar por agregar al uniforme institucional, sacos, suéter, abrigos, chamarras o chalecos, considerando las condiciones climatológicas y las necesidades del servicio de la propia Institución.- - - - - - - - - - - - - - - - - - - - </w:t>
      </w:r>
    </w:p>
    <w:p w14:paraId="57224759" w14:textId="77777777" w:rsidR="00CF2704" w:rsidRPr="00CF2704" w:rsidRDefault="00CF2704" w:rsidP="00CF2704">
      <w:pPr>
        <w:spacing w:line="276" w:lineRule="auto"/>
        <w:ind w:left="142" w:right="-283"/>
        <w:jc w:val="both"/>
        <w:rPr>
          <w:rFonts w:ascii="Tahoma" w:hAnsi="Tahoma" w:cs="Tahoma"/>
          <w:b/>
          <w:sz w:val="21"/>
          <w:szCs w:val="21"/>
        </w:rPr>
      </w:pPr>
    </w:p>
    <w:p w14:paraId="59181133" w14:textId="6CED3C8E" w:rsidR="00CF2704" w:rsidRPr="00CF2704" w:rsidRDefault="00CF2704" w:rsidP="00CF2704">
      <w:pPr>
        <w:spacing w:line="276" w:lineRule="auto"/>
        <w:ind w:left="142" w:right="-283"/>
        <w:jc w:val="both"/>
        <w:rPr>
          <w:rFonts w:ascii="Tahoma" w:hAnsi="Tahoma" w:cs="Tahoma"/>
          <w:color w:val="000000"/>
          <w:spacing w:val="-4"/>
          <w:sz w:val="21"/>
          <w:szCs w:val="21"/>
          <w:lang w:val="es-MX"/>
        </w:rPr>
      </w:pPr>
      <w:r w:rsidRPr="00CF2704">
        <w:rPr>
          <w:rFonts w:ascii="Tahoma" w:hAnsi="Tahoma" w:cs="Tahoma"/>
          <w:b/>
          <w:sz w:val="21"/>
          <w:szCs w:val="21"/>
        </w:rPr>
        <w:t xml:space="preserve">Artículo 9. </w:t>
      </w:r>
      <w:r w:rsidRPr="00CF2704">
        <w:rPr>
          <w:rFonts w:ascii="Tahoma" w:hAnsi="Tahoma" w:cs="Tahoma"/>
          <w:sz w:val="21"/>
          <w:szCs w:val="21"/>
        </w:rPr>
        <w:t>L</w:t>
      </w:r>
      <w:r w:rsidRPr="00CF2704">
        <w:rPr>
          <w:rFonts w:ascii="Tahoma" w:hAnsi="Tahoma" w:cs="Tahoma"/>
          <w:color w:val="000000"/>
          <w:spacing w:val="-4"/>
          <w:sz w:val="21"/>
          <w:szCs w:val="21"/>
          <w:lang w:val="es-MX"/>
        </w:rPr>
        <w:t>os gastos de reparación o reposición del uniforme serán a cargo de la o el servidor público judicial, por lo que tendrá un lapso de treinta días para portarlo nuevamente, tiempo en el que deberá asistir con vestimenta formal, con colores similares al uniforme institucional.- - - - - - - - - - - - - -</w:t>
      </w:r>
      <w:r w:rsidRPr="00CF2704">
        <w:rPr>
          <w:rFonts w:ascii="Tahoma" w:hAnsi="Tahoma" w:cs="Tahoma"/>
          <w:b/>
          <w:color w:val="000000"/>
          <w:spacing w:val="-4"/>
          <w:sz w:val="21"/>
          <w:szCs w:val="21"/>
          <w:lang w:val="es-MX"/>
        </w:rPr>
        <w:t xml:space="preserve"> </w:t>
      </w:r>
      <w:r w:rsidRPr="00CF2704">
        <w:rPr>
          <w:rFonts w:ascii="Tahoma" w:hAnsi="Tahoma" w:cs="Tahoma"/>
          <w:color w:val="000000"/>
          <w:spacing w:val="-4"/>
          <w:sz w:val="21"/>
          <w:szCs w:val="21"/>
          <w:lang w:val="es-MX"/>
        </w:rPr>
        <w:t xml:space="preserve">- - - - </w:t>
      </w:r>
    </w:p>
    <w:p w14:paraId="0B58B2A3" w14:textId="77777777" w:rsidR="00CF2704" w:rsidRPr="00CF2704" w:rsidRDefault="00CF2704" w:rsidP="00CF2704">
      <w:pPr>
        <w:spacing w:line="276" w:lineRule="auto"/>
        <w:ind w:left="142" w:right="-283"/>
        <w:jc w:val="both"/>
        <w:rPr>
          <w:rFonts w:ascii="Tahoma" w:hAnsi="Tahoma" w:cs="Tahoma"/>
          <w:sz w:val="21"/>
          <w:szCs w:val="21"/>
          <w:lang w:val="es-ES"/>
        </w:rPr>
      </w:pPr>
    </w:p>
    <w:p w14:paraId="64C9DA46" w14:textId="6439010E"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 xml:space="preserve">Artículo 10. </w:t>
      </w:r>
      <w:r w:rsidRPr="00CF2704">
        <w:rPr>
          <w:rFonts w:ascii="Tahoma" w:hAnsi="Tahoma" w:cs="Tahoma"/>
          <w:sz w:val="21"/>
          <w:szCs w:val="21"/>
        </w:rPr>
        <w:t xml:space="preserve">El personal que por naturaleza de su empleo, cargo o comisión, y que por razones presupuestales no haya recibido el material y apoyo económico para la confección de sus uniformes, deberá utilizar vestimenta formal con colores similares al uniforme institucional.- - - - - </w:t>
      </w:r>
    </w:p>
    <w:p w14:paraId="2EC79F13" w14:textId="77777777" w:rsidR="00CF2704" w:rsidRPr="00CF2704" w:rsidRDefault="00CF2704" w:rsidP="00CF2704">
      <w:pPr>
        <w:spacing w:line="276" w:lineRule="auto"/>
        <w:ind w:left="142" w:right="-283"/>
        <w:jc w:val="both"/>
        <w:rPr>
          <w:rFonts w:ascii="Tahoma" w:hAnsi="Tahoma" w:cs="Tahoma"/>
          <w:sz w:val="21"/>
          <w:szCs w:val="21"/>
        </w:rPr>
      </w:pPr>
    </w:p>
    <w:p w14:paraId="3B2E681B" w14:textId="79EA5E75"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sz w:val="21"/>
          <w:szCs w:val="21"/>
        </w:rPr>
        <w:t xml:space="preserve">La mezclilla o jeans, bermuda, playera, la blusa sin mangas y/o con escotes, serán considerados como vestimenta informal. - - - - - - - - - - - - - - - - - - - - - - - - - - - - - - - - - - - - - - - - - - - - - - </w:t>
      </w:r>
    </w:p>
    <w:p w14:paraId="7E5CA33B" w14:textId="77777777" w:rsidR="00CF2704" w:rsidRPr="00CF2704" w:rsidRDefault="00CF2704" w:rsidP="00CF2704">
      <w:pPr>
        <w:spacing w:line="276" w:lineRule="auto"/>
        <w:ind w:left="142" w:right="-283"/>
        <w:jc w:val="both"/>
        <w:rPr>
          <w:rFonts w:ascii="Tahoma" w:hAnsi="Tahoma" w:cs="Tahoma"/>
          <w:sz w:val="21"/>
          <w:szCs w:val="21"/>
        </w:rPr>
      </w:pPr>
    </w:p>
    <w:p w14:paraId="42EEFCF4" w14:textId="2F36AFAE"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 xml:space="preserve">Artículo 11. </w:t>
      </w:r>
      <w:r w:rsidRPr="00CF2704">
        <w:rPr>
          <w:rFonts w:ascii="Tahoma" w:hAnsi="Tahoma" w:cs="Tahoma"/>
          <w:sz w:val="21"/>
          <w:szCs w:val="21"/>
        </w:rPr>
        <w:t xml:space="preserve">Las y los servidores públicos judiciales que se encuentren imposibilitados para portar el uniforme institucional por un tiempo determinado, derivado de una situación ajena a su voluntad, que le impida su uso, deberán comunicarlo por escrito al titular del área de Recursos Humanos, quien será responsable de calificar las causas que se aleguen y de corroborar que la o el servidor público judicial vuelva a portar el uniforme cuando éstas cesen.- - - - - - - - - - - - - - - - - - - - - - - </w:t>
      </w:r>
    </w:p>
    <w:p w14:paraId="656AF37B" w14:textId="77777777" w:rsidR="00CF2704" w:rsidRPr="00CF2704" w:rsidRDefault="00CF2704" w:rsidP="00CF2704">
      <w:pPr>
        <w:spacing w:line="276" w:lineRule="auto"/>
        <w:ind w:left="142" w:right="-283"/>
        <w:jc w:val="both"/>
        <w:rPr>
          <w:rFonts w:ascii="Tahoma" w:hAnsi="Tahoma" w:cs="Tahoma"/>
          <w:sz w:val="21"/>
          <w:szCs w:val="21"/>
        </w:rPr>
      </w:pPr>
    </w:p>
    <w:p w14:paraId="530BA387" w14:textId="5FFE85BE" w:rsidR="00CF2704" w:rsidRDefault="00CF2704" w:rsidP="00CF2704">
      <w:pPr>
        <w:spacing w:line="276" w:lineRule="auto"/>
        <w:ind w:left="142" w:right="-283"/>
        <w:jc w:val="both"/>
        <w:rPr>
          <w:rFonts w:ascii="Tahoma" w:hAnsi="Tahoma" w:cs="Tahoma"/>
          <w:bCs/>
          <w:sz w:val="21"/>
          <w:szCs w:val="21"/>
        </w:rPr>
      </w:pPr>
      <w:r w:rsidRPr="00CF2704">
        <w:rPr>
          <w:rFonts w:ascii="Tahoma" w:hAnsi="Tahoma" w:cs="Tahoma"/>
          <w:b/>
          <w:sz w:val="21"/>
          <w:szCs w:val="21"/>
        </w:rPr>
        <w:t xml:space="preserve">Artículo 12. </w:t>
      </w:r>
      <w:r w:rsidRPr="00CF2704">
        <w:rPr>
          <w:rFonts w:ascii="Tahoma" w:hAnsi="Tahoma" w:cs="Tahoma"/>
          <w:bCs/>
          <w:sz w:val="21"/>
          <w:szCs w:val="21"/>
        </w:rPr>
        <w:t xml:space="preserve">El personal de los órganos jurisdiccionales y áreas administrativas que no se encuentren considerados en el presente Reglamento deberán utilizar vestimenta formal acorde con la naturaleza de la función que desempeñe.- - - - - - - - - - - - - - - - - - - - - - - - - - - - - - - - - - - - </w:t>
      </w:r>
    </w:p>
    <w:p w14:paraId="425DBA91" w14:textId="77777777" w:rsidR="00107B6A" w:rsidRPr="00CF2704" w:rsidRDefault="00107B6A" w:rsidP="00CF2704">
      <w:pPr>
        <w:spacing w:line="276" w:lineRule="auto"/>
        <w:ind w:left="142" w:right="-283"/>
        <w:jc w:val="both"/>
        <w:rPr>
          <w:rFonts w:ascii="Tahoma" w:hAnsi="Tahoma" w:cs="Tahoma"/>
          <w:sz w:val="21"/>
          <w:szCs w:val="21"/>
        </w:rPr>
      </w:pPr>
    </w:p>
    <w:p w14:paraId="008D56D3" w14:textId="77777777" w:rsidR="00CF2704" w:rsidRPr="00CF2704" w:rsidRDefault="00CF2704" w:rsidP="00CF2704">
      <w:pPr>
        <w:spacing w:line="276" w:lineRule="auto"/>
        <w:ind w:left="142" w:right="-283"/>
        <w:jc w:val="center"/>
        <w:rPr>
          <w:rFonts w:ascii="Tahoma" w:hAnsi="Tahoma" w:cs="Tahoma"/>
          <w:sz w:val="21"/>
          <w:szCs w:val="21"/>
        </w:rPr>
      </w:pPr>
      <w:r w:rsidRPr="00CF2704">
        <w:rPr>
          <w:rFonts w:ascii="Tahoma" w:eastAsia="Arial" w:hAnsi="Tahoma" w:cs="Tahoma"/>
          <w:b/>
          <w:color w:val="000000" w:themeColor="text1"/>
          <w:sz w:val="21"/>
          <w:szCs w:val="21"/>
          <w:lang w:val="es-MX"/>
        </w:rPr>
        <w:t>CAPÍTULO III</w:t>
      </w:r>
    </w:p>
    <w:p w14:paraId="49489BE4" w14:textId="77777777" w:rsidR="00CF2704" w:rsidRPr="00CF2704" w:rsidRDefault="00CF2704" w:rsidP="00CF2704">
      <w:pPr>
        <w:spacing w:line="276" w:lineRule="auto"/>
        <w:ind w:left="142" w:right="-283"/>
        <w:jc w:val="center"/>
        <w:rPr>
          <w:rFonts w:ascii="Tahoma" w:eastAsia="Arial" w:hAnsi="Tahoma" w:cs="Tahoma"/>
          <w:b/>
          <w:color w:val="000000" w:themeColor="text1"/>
          <w:sz w:val="21"/>
          <w:szCs w:val="21"/>
          <w:lang w:val="es-MX"/>
        </w:rPr>
      </w:pPr>
      <w:r w:rsidRPr="00CF2704">
        <w:rPr>
          <w:rFonts w:ascii="Tahoma" w:eastAsia="Arial" w:hAnsi="Tahoma" w:cs="Tahoma"/>
          <w:b/>
          <w:color w:val="000000" w:themeColor="text1"/>
          <w:sz w:val="21"/>
          <w:szCs w:val="21"/>
          <w:lang w:val="es-MX"/>
        </w:rPr>
        <w:t>DEBERES Y OBLIGACIONES DE LAS Y LOS SERVIDORES</w:t>
      </w:r>
    </w:p>
    <w:p w14:paraId="01915F5C" w14:textId="77777777" w:rsidR="00CF2704" w:rsidRDefault="00CF2704" w:rsidP="00CF2704">
      <w:pPr>
        <w:spacing w:line="276" w:lineRule="auto"/>
        <w:ind w:left="142" w:right="-283"/>
        <w:jc w:val="center"/>
        <w:rPr>
          <w:rFonts w:ascii="Tahoma" w:eastAsia="Arial" w:hAnsi="Tahoma" w:cs="Tahoma"/>
          <w:b/>
          <w:color w:val="000000" w:themeColor="text1"/>
          <w:sz w:val="21"/>
          <w:szCs w:val="21"/>
          <w:lang w:val="es-MX"/>
        </w:rPr>
      </w:pPr>
      <w:r w:rsidRPr="00CF2704">
        <w:rPr>
          <w:rFonts w:ascii="Tahoma" w:eastAsia="Arial" w:hAnsi="Tahoma" w:cs="Tahoma"/>
          <w:b/>
          <w:color w:val="000000" w:themeColor="text1"/>
          <w:sz w:val="21"/>
          <w:szCs w:val="21"/>
          <w:lang w:val="es-MX"/>
        </w:rPr>
        <w:t>PÚBLICOS JUDICIALES</w:t>
      </w:r>
    </w:p>
    <w:p w14:paraId="2D8F1100" w14:textId="77777777" w:rsidR="00107B6A" w:rsidRPr="00CF2704" w:rsidRDefault="00107B6A" w:rsidP="00CF2704">
      <w:pPr>
        <w:spacing w:line="276" w:lineRule="auto"/>
        <w:ind w:left="142" w:right="-283"/>
        <w:jc w:val="center"/>
        <w:rPr>
          <w:rFonts w:ascii="Tahoma" w:eastAsiaTheme="minorHAnsi" w:hAnsi="Tahoma" w:cs="Tahoma"/>
          <w:sz w:val="21"/>
          <w:szCs w:val="21"/>
          <w:lang w:val="es-ES"/>
        </w:rPr>
      </w:pPr>
    </w:p>
    <w:p w14:paraId="41041015" w14:textId="20CB1FC6"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 xml:space="preserve">Artículo 13. </w:t>
      </w:r>
      <w:r w:rsidRPr="00CF2704">
        <w:rPr>
          <w:rFonts w:ascii="Tahoma" w:hAnsi="Tahoma" w:cs="Tahoma"/>
          <w:sz w:val="21"/>
          <w:szCs w:val="21"/>
        </w:rPr>
        <w:t xml:space="preserve">El uniforme es de uso obligatorio para las y los servidores públicos judiciales de base o de confianza, por lo que debe de portarse completo, con pulcritud y aseo durante los días y horas que comprenden la jornada laboral, se debe de evitarse su uso en eventos sociales, personales o de índole diversa a la prestación del servicio público.- - - - - - - - - - - - - - - - - - - - - - - - - - - - - - </w:t>
      </w:r>
    </w:p>
    <w:p w14:paraId="53E9D04B" w14:textId="77777777" w:rsidR="00CF2704" w:rsidRPr="00CF2704" w:rsidRDefault="00CF2704" w:rsidP="00CF2704">
      <w:pPr>
        <w:spacing w:line="276" w:lineRule="auto"/>
        <w:ind w:left="142" w:right="-283"/>
        <w:jc w:val="both"/>
        <w:rPr>
          <w:rFonts w:ascii="Tahoma" w:hAnsi="Tahoma" w:cs="Tahoma"/>
          <w:sz w:val="21"/>
          <w:szCs w:val="21"/>
        </w:rPr>
      </w:pPr>
    </w:p>
    <w:p w14:paraId="4BE8AA4E" w14:textId="2B8EB344"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Artículo 14.</w:t>
      </w:r>
      <w:r w:rsidRPr="00CF2704">
        <w:rPr>
          <w:rFonts w:ascii="Tahoma" w:hAnsi="Tahoma" w:cs="Tahoma"/>
          <w:sz w:val="21"/>
          <w:szCs w:val="21"/>
        </w:rPr>
        <w:t xml:space="preserve"> Las y los servidores públicos judiciales deberán cuidar y conservar en buenas condiciones de presentación y limpieza el uniforme que le sea dotado, sin perjuicio del desgaste normal generado por el uso.- - - - - - - - - - - - - - - - - - - - - - - - - - - - - - - - - - - - - - - - - - - - - - </w:t>
      </w:r>
    </w:p>
    <w:p w14:paraId="37DA631B" w14:textId="77777777" w:rsidR="00CF2704" w:rsidRPr="00CF2704" w:rsidRDefault="00CF2704" w:rsidP="00CF2704">
      <w:pPr>
        <w:spacing w:line="276" w:lineRule="auto"/>
        <w:ind w:left="142" w:right="-283"/>
        <w:jc w:val="both"/>
        <w:rPr>
          <w:rFonts w:ascii="Tahoma" w:hAnsi="Tahoma" w:cs="Tahoma"/>
          <w:sz w:val="21"/>
          <w:szCs w:val="21"/>
        </w:rPr>
      </w:pPr>
    </w:p>
    <w:p w14:paraId="5018C472" w14:textId="1C80045B"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bCs/>
          <w:sz w:val="21"/>
          <w:szCs w:val="21"/>
        </w:rPr>
        <w:t xml:space="preserve">Artículo 15.- </w:t>
      </w:r>
      <w:r w:rsidRPr="00CF2704">
        <w:rPr>
          <w:rFonts w:ascii="Tahoma" w:hAnsi="Tahoma" w:cs="Tahoma"/>
          <w:sz w:val="21"/>
          <w:szCs w:val="21"/>
        </w:rPr>
        <w:t xml:space="preserve">Las y los servidores públicos judiciales deberán abstenerse de efectuar cualquier clase de modificación o alteración en el diseño y confección del uniforme institucional, con excepción de aquellas que resulten necesarias para ajustarlo a las características físicas de cada uno.- - - - - - - - </w:t>
      </w:r>
      <w:r w:rsidR="00107B6A">
        <w:rPr>
          <w:rFonts w:ascii="Tahoma" w:hAnsi="Tahoma" w:cs="Tahoma"/>
          <w:sz w:val="21"/>
          <w:szCs w:val="21"/>
        </w:rPr>
        <w:t xml:space="preserve">- - - - - - - - - - - - - - - - - - - - - - - - - - - - - - - - - - - - - - - - - - - - - - - - - - - - - </w:t>
      </w:r>
    </w:p>
    <w:p w14:paraId="613527BF" w14:textId="77777777" w:rsidR="00CF2704" w:rsidRPr="00CF2704" w:rsidRDefault="00CF2704" w:rsidP="00CF2704">
      <w:pPr>
        <w:spacing w:line="276" w:lineRule="auto"/>
        <w:ind w:left="142" w:right="-283"/>
        <w:jc w:val="both"/>
        <w:rPr>
          <w:rFonts w:ascii="Tahoma" w:hAnsi="Tahoma" w:cs="Tahoma"/>
          <w:b/>
          <w:bCs/>
          <w:sz w:val="21"/>
          <w:szCs w:val="21"/>
        </w:rPr>
      </w:pPr>
    </w:p>
    <w:p w14:paraId="4F42BE86" w14:textId="40A22541"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bCs/>
          <w:sz w:val="21"/>
          <w:szCs w:val="21"/>
        </w:rPr>
        <w:t>Artículo 16.-</w:t>
      </w:r>
      <w:r w:rsidRPr="00CF2704">
        <w:rPr>
          <w:rFonts w:ascii="Tahoma" w:hAnsi="Tahoma" w:cs="Tahoma"/>
          <w:sz w:val="21"/>
          <w:szCs w:val="21"/>
        </w:rPr>
        <w:t xml:space="preserve"> Las y los servidores públicos judiciales, deben portar la vestimenta adecuada a su actividad, inclusive cuando sean comisionados, denotando respeto por la profesión u oficio que desempeñe, conservando la imagen institucional, mostrando profesionalismo y sobriedad, por lo que deberá evitar vestimenta informal o casual.- - - - - - - - - - - - - - - - - - - - - - - - - - - - - - - - -  </w:t>
      </w:r>
    </w:p>
    <w:p w14:paraId="4E940959" w14:textId="77777777" w:rsidR="00CF2704" w:rsidRPr="00CF2704" w:rsidRDefault="00CF2704" w:rsidP="00CF2704">
      <w:pPr>
        <w:spacing w:line="276" w:lineRule="auto"/>
        <w:ind w:left="142" w:right="-283"/>
        <w:jc w:val="both"/>
        <w:rPr>
          <w:rFonts w:ascii="Tahoma" w:hAnsi="Tahoma" w:cs="Tahoma"/>
          <w:sz w:val="21"/>
          <w:szCs w:val="21"/>
        </w:rPr>
      </w:pPr>
    </w:p>
    <w:p w14:paraId="2037800A" w14:textId="277C07B4"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bCs/>
          <w:sz w:val="21"/>
          <w:szCs w:val="21"/>
        </w:rPr>
        <w:lastRenderedPageBreak/>
        <w:t>Artículo 17.-</w:t>
      </w:r>
      <w:r w:rsidRPr="00CF2704">
        <w:rPr>
          <w:rFonts w:ascii="Tahoma" w:hAnsi="Tahoma" w:cs="Tahoma"/>
          <w:sz w:val="21"/>
          <w:szCs w:val="21"/>
        </w:rPr>
        <w:t xml:space="preserve"> En aquellos casos que sea requerido, las y los servidores públicos judiciales, deberán portar el gafete de identificación oficial que al efecto les proporcione la autoridad competente, de manera visible, en la parte superior delantera del torso.- - - - - - - - - - - - - - - - - - - - - - - - - - - - </w:t>
      </w:r>
    </w:p>
    <w:p w14:paraId="0C37B7E8" w14:textId="77777777" w:rsidR="00CF2704" w:rsidRPr="00CF2704" w:rsidRDefault="00CF2704" w:rsidP="00CF2704">
      <w:pPr>
        <w:spacing w:line="276" w:lineRule="auto"/>
        <w:ind w:left="142" w:right="-283"/>
        <w:jc w:val="both"/>
        <w:rPr>
          <w:rFonts w:ascii="Tahoma" w:hAnsi="Tahoma" w:cs="Tahoma"/>
          <w:sz w:val="21"/>
          <w:szCs w:val="21"/>
        </w:rPr>
      </w:pPr>
    </w:p>
    <w:p w14:paraId="50970291" w14:textId="5C405D1B" w:rsidR="00CF2704" w:rsidRPr="00CF2704" w:rsidRDefault="00CF2704" w:rsidP="00CF2704">
      <w:pPr>
        <w:spacing w:line="276" w:lineRule="auto"/>
        <w:ind w:left="142" w:right="-283"/>
        <w:jc w:val="both"/>
        <w:rPr>
          <w:rFonts w:ascii="Tahoma" w:hAnsi="Tahoma" w:cs="Tahoma"/>
          <w:b/>
          <w:sz w:val="21"/>
          <w:szCs w:val="21"/>
        </w:rPr>
      </w:pPr>
      <w:r w:rsidRPr="00CF2704">
        <w:rPr>
          <w:rFonts w:ascii="Tahoma" w:hAnsi="Tahoma" w:cs="Tahoma"/>
          <w:b/>
          <w:sz w:val="21"/>
          <w:szCs w:val="21"/>
        </w:rPr>
        <w:t>Artículo 18.</w:t>
      </w:r>
      <w:r w:rsidRPr="00CF2704">
        <w:rPr>
          <w:rFonts w:ascii="Tahoma" w:hAnsi="Tahoma" w:cs="Tahoma"/>
          <w:sz w:val="21"/>
          <w:szCs w:val="21"/>
        </w:rPr>
        <w:t xml:space="preserve"> Las y los servidores públicos judiciales, deberán evitar utilizar durante la jornada laboral y en las comisiones que se les delegue, calzado tipo informal tales como alpargatas, tenis, chanclas, chancletas.- - - - - - - - - - - - - - - - - - - - - - - - - - - - - - - - - - - - - - - - - - - - - - - - - - </w:t>
      </w:r>
    </w:p>
    <w:p w14:paraId="4C4A52DC" w14:textId="77777777" w:rsidR="00CF2704" w:rsidRPr="00CF2704" w:rsidRDefault="00CF2704" w:rsidP="00CF2704">
      <w:pPr>
        <w:spacing w:line="276" w:lineRule="auto"/>
        <w:ind w:left="142" w:right="-283"/>
        <w:jc w:val="both"/>
        <w:rPr>
          <w:rFonts w:ascii="Tahoma" w:hAnsi="Tahoma" w:cs="Tahoma"/>
          <w:b/>
          <w:sz w:val="21"/>
          <w:szCs w:val="21"/>
        </w:rPr>
      </w:pPr>
    </w:p>
    <w:p w14:paraId="5A59A81F" w14:textId="77777777" w:rsidR="00CF2704" w:rsidRPr="00CF2704" w:rsidRDefault="00CF2704" w:rsidP="00CF2704">
      <w:pPr>
        <w:spacing w:line="276" w:lineRule="auto"/>
        <w:ind w:left="142" w:right="-283"/>
        <w:jc w:val="center"/>
        <w:rPr>
          <w:rFonts w:ascii="Tahoma" w:hAnsi="Tahoma" w:cs="Tahoma"/>
          <w:b/>
          <w:sz w:val="21"/>
          <w:szCs w:val="21"/>
        </w:rPr>
      </w:pPr>
      <w:r w:rsidRPr="00CF2704">
        <w:rPr>
          <w:rFonts w:ascii="Tahoma" w:hAnsi="Tahoma" w:cs="Tahoma"/>
          <w:b/>
          <w:sz w:val="21"/>
          <w:szCs w:val="21"/>
        </w:rPr>
        <w:t>CAPÍTULO IV</w:t>
      </w:r>
    </w:p>
    <w:p w14:paraId="3C93A42C" w14:textId="77777777" w:rsidR="00CF2704" w:rsidRPr="00CF2704" w:rsidRDefault="00CF2704" w:rsidP="00CF2704">
      <w:pPr>
        <w:spacing w:line="276" w:lineRule="auto"/>
        <w:ind w:left="142" w:right="-283"/>
        <w:jc w:val="center"/>
        <w:rPr>
          <w:rFonts w:ascii="Tahoma" w:hAnsi="Tahoma" w:cs="Tahoma"/>
          <w:b/>
          <w:sz w:val="21"/>
          <w:szCs w:val="21"/>
        </w:rPr>
      </w:pPr>
      <w:r w:rsidRPr="00CF2704">
        <w:rPr>
          <w:rFonts w:ascii="Tahoma" w:hAnsi="Tahoma" w:cs="Tahoma"/>
          <w:b/>
          <w:sz w:val="21"/>
          <w:szCs w:val="21"/>
        </w:rPr>
        <w:t>VIGILANCIA Y CONTROL</w:t>
      </w:r>
    </w:p>
    <w:p w14:paraId="41864FDE" w14:textId="2C40B10C"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Artículo 19.</w:t>
      </w:r>
      <w:r w:rsidRPr="00CF2704">
        <w:rPr>
          <w:rFonts w:ascii="Tahoma" w:hAnsi="Tahoma" w:cs="Tahoma"/>
          <w:sz w:val="21"/>
          <w:szCs w:val="21"/>
        </w:rPr>
        <w:t xml:space="preserve"> Las y los titulares de los órganos jurisdiccionales y administrativos del Poder Judicial del Estado, serán los encargados de vigilar y supervisar que el personal a su cargo porte debidamente el uniforme institucional, de conformidad con los lineamientos contenidos en el presente Reglamento.- - - - - - - - - - - - - - - - - - - - - - - - - - - - - - - - - - - - - - - - - - - - - - - - - - </w:t>
      </w:r>
    </w:p>
    <w:p w14:paraId="58B2BDC8" w14:textId="77777777" w:rsidR="00CF2704" w:rsidRPr="00CF2704" w:rsidRDefault="00CF2704" w:rsidP="00CF2704">
      <w:pPr>
        <w:spacing w:line="276" w:lineRule="auto"/>
        <w:ind w:left="142" w:right="-283"/>
        <w:jc w:val="both"/>
        <w:rPr>
          <w:rFonts w:ascii="Tahoma" w:hAnsi="Tahoma" w:cs="Tahoma"/>
          <w:sz w:val="21"/>
          <w:szCs w:val="21"/>
        </w:rPr>
      </w:pPr>
    </w:p>
    <w:p w14:paraId="5C277C18" w14:textId="48D4E3D6"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sz w:val="21"/>
          <w:szCs w:val="21"/>
        </w:rPr>
        <w:t xml:space="preserve">Cuando los titulares adviertan que los subalternos incurran en no portar el uniforme institucional, elaborarán un acta, que remitirán a la Dirección de Recursos Humanos del Poder Judicial del Estado.- - - - - - - - - - - - - - - - - - - - - - - - - - - - - - - - - - - - - - - - - - - - - - - - - - - - - - - - - - - </w:t>
      </w:r>
    </w:p>
    <w:p w14:paraId="71D087C5" w14:textId="77777777" w:rsidR="00CF2704" w:rsidRPr="00CF2704" w:rsidRDefault="00CF2704" w:rsidP="00CF2704">
      <w:pPr>
        <w:spacing w:line="276" w:lineRule="auto"/>
        <w:ind w:left="142" w:right="-283"/>
        <w:jc w:val="both"/>
        <w:rPr>
          <w:rFonts w:ascii="Tahoma" w:hAnsi="Tahoma" w:cs="Tahoma"/>
          <w:sz w:val="21"/>
          <w:szCs w:val="21"/>
        </w:rPr>
      </w:pPr>
    </w:p>
    <w:p w14:paraId="67F595B6" w14:textId="2A3577B6"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b/>
          <w:sz w:val="21"/>
          <w:szCs w:val="21"/>
        </w:rPr>
        <w:t xml:space="preserve">Artículo 20. </w:t>
      </w:r>
      <w:r w:rsidRPr="00CF2704">
        <w:rPr>
          <w:rFonts w:ascii="Tahoma" w:hAnsi="Tahoma" w:cs="Tahoma"/>
          <w:sz w:val="21"/>
          <w:szCs w:val="21"/>
        </w:rPr>
        <w:t xml:space="preserve">Durante la práctica de las visitas ordinarias o extraordinarias de inspección por parte del Consejo de la Judicatura Local, los visitadores deberán asentar en el acta respectiva las observaciones que adviertan en relación al incumplimiento de las disposiciones contenidas en el presente Reglamento, relativas a la portación del uniforme institucional o, en su caso, la observación del tipo de vestimenta que porten las o los servidores públicos judiciales del área jurisdiccional visitada.- - - - - - - - - - - - - - - - - - - - - - - - - - - - - - - - - - - - - - - - - - - - - - - - - - </w:t>
      </w:r>
    </w:p>
    <w:p w14:paraId="537D5EC7" w14:textId="77777777" w:rsidR="00CF2704" w:rsidRPr="00CF2704" w:rsidRDefault="00CF2704" w:rsidP="00CF2704">
      <w:pPr>
        <w:spacing w:line="276" w:lineRule="auto"/>
        <w:ind w:left="142" w:right="-283"/>
        <w:jc w:val="center"/>
        <w:rPr>
          <w:rFonts w:ascii="Tahoma" w:hAnsi="Tahoma" w:cs="Tahoma"/>
          <w:sz w:val="21"/>
          <w:szCs w:val="21"/>
        </w:rPr>
      </w:pPr>
      <w:r w:rsidRPr="00CF2704">
        <w:rPr>
          <w:rFonts w:ascii="Tahoma" w:hAnsi="Tahoma" w:cs="Tahoma"/>
          <w:b/>
          <w:sz w:val="21"/>
          <w:szCs w:val="21"/>
        </w:rPr>
        <w:t>CAPÍTULO V</w:t>
      </w:r>
    </w:p>
    <w:p w14:paraId="0BA9D535" w14:textId="77777777" w:rsidR="00CF2704" w:rsidRPr="00CF2704" w:rsidRDefault="00CF2704" w:rsidP="00CF2704">
      <w:pPr>
        <w:spacing w:line="276" w:lineRule="auto"/>
        <w:ind w:left="142" w:right="-283"/>
        <w:jc w:val="center"/>
        <w:rPr>
          <w:rFonts w:ascii="Tahoma" w:hAnsi="Tahoma" w:cs="Tahoma"/>
          <w:sz w:val="21"/>
          <w:szCs w:val="21"/>
        </w:rPr>
      </w:pPr>
      <w:r w:rsidRPr="00CF2704">
        <w:rPr>
          <w:rFonts w:ascii="Tahoma" w:hAnsi="Tahoma" w:cs="Tahoma"/>
          <w:b/>
          <w:color w:val="000000"/>
          <w:sz w:val="21"/>
          <w:szCs w:val="21"/>
          <w:lang w:val="es-MX"/>
        </w:rPr>
        <w:t>SANCIONES</w:t>
      </w:r>
    </w:p>
    <w:p w14:paraId="0D650EB9" w14:textId="77777777" w:rsidR="00CF2704" w:rsidRPr="00CF2704" w:rsidRDefault="00CF2704" w:rsidP="00CF2704">
      <w:pPr>
        <w:spacing w:line="276" w:lineRule="auto"/>
        <w:ind w:left="142" w:right="-283"/>
        <w:jc w:val="both"/>
        <w:rPr>
          <w:rFonts w:ascii="Tahoma" w:hAnsi="Tahoma" w:cs="Tahoma"/>
          <w:b/>
          <w:color w:val="000000"/>
          <w:sz w:val="21"/>
          <w:szCs w:val="21"/>
          <w:lang w:val="es-MX"/>
        </w:rPr>
      </w:pPr>
    </w:p>
    <w:p w14:paraId="78F29915" w14:textId="603E5B54" w:rsidR="00CF2704" w:rsidRPr="00CF2704" w:rsidRDefault="00CF2704" w:rsidP="00CF2704">
      <w:pPr>
        <w:spacing w:line="276" w:lineRule="auto"/>
        <w:ind w:left="142" w:right="-283"/>
        <w:jc w:val="both"/>
        <w:rPr>
          <w:rFonts w:ascii="Tahoma" w:hAnsi="Tahoma" w:cs="Tahoma"/>
          <w:sz w:val="21"/>
          <w:szCs w:val="21"/>
          <w:lang w:val="es-ES"/>
        </w:rPr>
      </w:pPr>
      <w:r w:rsidRPr="00CF2704">
        <w:rPr>
          <w:rFonts w:ascii="Tahoma" w:hAnsi="Tahoma" w:cs="Tahoma"/>
          <w:b/>
          <w:color w:val="000000"/>
          <w:sz w:val="21"/>
          <w:szCs w:val="21"/>
          <w:lang w:val="es-MX"/>
        </w:rPr>
        <w:t xml:space="preserve">Artículo 21. </w:t>
      </w:r>
      <w:r w:rsidRPr="00CF2704">
        <w:rPr>
          <w:rFonts w:ascii="Tahoma" w:hAnsi="Tahoma" w:cs="Tahoma"/>
          <w:color w:val="000000"/>
          <w:sz w:val="21"/>
          <w:szCs w:val="21"/>
          <w:lang w:val="es-MX"/>
        </w:rPr>
        <w:t xml:space="preserve"> Cuando la Dirección de Recursos Humanos del Poder Judicial del Estado, conforme a sus funciones de supervisión y vigilancia de las disposiciones legales aplicables en materia de recursos humanos, advierta el incumplimiento injustificado en el uso y portación del uniforme institucional, podrá aplicar las acciones que se señalan en este artículo.</w:t>
      </w:r>
      <w:r w:rsidRPr="00CF2704">
        <w:rPr>
          <w:rFonts w:ascii="Tahoma" w:hAnsi="Tahoma" w:cs="Tahoma"/>
          <w:sz w:val="21"/>
          <w:szCs w:val="21"/>
        </w:rPr>
        <w:t xml:space="preserve"> - - - - - - - - - - - - - - - - - </w:t>
      </w:r>
    </w:p>
    <w:p w14:paraId="3D1BE9B1" w14:textId="77777777" w:rsidR="00107B6A" w:rsidRDefault="00107B6A" w:rsidP="00CF2704">
      <w:pPr>
        <w:spacing w:line="276" w:lineRule="auto"/>
        <w:ind w:left="142" w:right="-283"/>
        <w:jc w:val="both"/>
        <w:rPr>
          <w:rFonts w:ascii="Tahoma" w:hAnsi="Tahoma" w:cs="Tahoma"/>
          <w:color w:val="000000"/>
          <w:sz w:val="21"/>
          <w:szCs w:val="21"/>
          <w:lang w:val="es-MX"/>
        </w:rPr>
      </w:pPr>
    </w:p>
    <w:p w14:paraId="0DE7BE95" w14:textId="53429A07" w:rsidR="00CF2704" w:rsidRPr="00CF2704" w:rsidRDefault="00CF2704" w:rsidP="00CF2704">
      <w:pPr>
        <w:spacing w:line="276" w:lineRule="auto"/>
        <w:ind w:left="142" w:right="-283"/>
        <w:jc w:val="both"/>
        <w:rPr>
          <w:rFonts w:ascii="Tahoma" w:hAnsi="Tahoma" w:cs="Tahoma"/>
          <w:color w:val="000000"/>
          <w:sz w:val="21"/>
          <w:szCs w:val="21"/>
          <w:lang w:val="es-MX"/>
        </w:rPr>
      </w:pPr>
      <w:r w:rsidRPr="00CF2704">
        <w:rPr>
          <w:rFonts w:ascii="Tahoma" w:hAnsi="Tahoma" w:cs="Tahoma"/>
          <w:color w:val="000000"/>
          <w:sz w:val="21"/>
          <w:szCs w:val="21"/>
          <w:lang w:val="es-MX"/>
        </w:rPr>
        <w:t xml:space="preserve">De igual forma, en el supuesto que la Dirección de Recursos Humanos del Poder Judicial del Estado, reciba los oficios o actas que remitan las o los titulares de los órganos jurisdiccionales y las áreas administrativas, por incumplimiento injustificado en el uso y portación del uniforme institucional, aplicará las siguientes acciones: - - - - - - - - - - - - - - - - - - - - - - - - - - - - - - - - - - - - - - - - - - - </w:t>
      </w:r>
    </w:p>
    <w:p w14:paraId="0E8708AA" w14:textId="77777777" w:rsidR="00CF2704" w:rsidRPr="00CF2704" w:rsidRDefault="00CF2704" w:rsidP="00CF2704">
      <w:pPr>
        <w:spacing w:line="276" w:lineRule="auto"/>
        <w:ind w:left="142" w:right="-283"/>
        <w:jc w:val="both"/>
        <w:rPr>
          <w:rFonts w:ascii="Tahoma" w:hAnsi="Tahoma" w:cs="Tahoma"/>
          <w:sz w:val="21"/>
          <w:szCs w:val="21"/>
          <w:lang w:val="es-ES"/>
        </w:rPr>
      </w:pPr>
    </w:p>
    <w:p w14:paraId="6D640D83" w14:textId="77777777" w:rsidR="00CF2704" w:rsidRPr="00CF2704" w:rsidRDefault="00CF2704" w:rsidP="00CF2704">
      <w:pPr>
        <w:pStyle w:val="Prrafodelista"/>
        <w:numPr>
          <w:ilvl w:val="0"/>
          <w:numId w:val="30"/>
        </w:numPr>
        <w:suppressAutoHyphens/>
        <w:spacing w:after="0" w:line="276" w:lineRule="auto"/>
        <w:ind w:left="142" w:right="-283" w:firstLine="0"/>
        <w:jc w:val="both"/>
        <w:rPr>
          <w:rFonts w:ascii="Tahoma" w:hAnsi="Tahoma" w:cs="Tahoma"/>
          <w:sz w:val="21"/>
          <w:szCs w:val="21"/>
        </w:rPr>
      </w:pPr>
      <w:r w:rsidRPr="00CF2704">
        <w:rPr>
          <w:rFonts w:ascii="Tahoma" w:hAnsi="Tahoma" w:cs="Tahoma"/>
          <w:color w:val="000000"/>
          <w:sz w:val="21"/>
          <w:szCs w:val="21"/>
        </w:rPr>
        <w:t xml:space="preserve">Para el caso del primer y segundo incumplimiento, se realizará un apercibimiento de manera escrita, que se integrará a su expediente personal; - - - - - - - - - - - - - - - - - - - - - - - - - - - - - - </w:t>
      </w:r>
    </w:p>
    <w:p w14:paraId="32675DCA" w14:textId="77777777" w:rsidR="00CF2704" w:rsidRPr="00CF2704" w:rsidRDefault="00CF2704" w:rsidP="00CF2704">
      <w:pPr>
        <w:pStyle w:val="Prrafodelista"/>
        <w:spacing w:after="0" w:line="276" w:lineRule="auto"/>
        <w:ind w:left="142" w:right="-283"/>
        <w:jc w:val="both"/>
        <w:rPr>
          <w:rFonts w:ascii="Tahoma" w:hAnsi="Tahoma" w:cs="Tahoma"/>
          <w:sz w:val="21"/>
          <w:szCs w:val="21"/>
        </w:rPr>
      </w:pPr>
    </w:p>
    <w:p w14:paraId="4285EA52" w14:textId="72E0FB65" w:rsidR="00CF2704" w:rsidRPr="00CF2704" w:rsidRDefault="00CF2704" w:rsidP="00CF2704">
      <w:pPr>
        <w:pStyle w:val="Prrafodelista"/>
        <w:numPr>
          <w:ilvl w:val="0"/>
          <w:numId w:val="30"/>
        </w:numPr>
        <w:suppressAutoHyphens/>
        <w:spacing w:after="0" w:line="276" w:lineRule="auto"/>
        <w:ind w:left="142" w:right="-283" w:firstLine="0"/>
        <w:jc w:val="both"/>
        <w:rPr>
          <w:rFonts w:ascii="Tahoma" w:hAnsi="Tahoma" w:cs="Tahoma"/>
          <w:sz w:val="21"/>
          <w:szCs w:val="21"/>
        </w:rPr>
      </w:pPr>
      <w:r w:rsidRPr="00CF2704">
        <w:rPr>
          <w:rFonts w:ascii="Tahoma" w:hAnsi="Tahoma" w:cs="Tahoma"/>
          <w:color w:val="000000"/>
          <w:sz w:val="21"/>
          <w:szCs w:val="21"/>
        </w:rPr>
        <w:t xml:space="preserve">Para el caso del tercer incumplimiento, se levantará un acta administrativa, que se integrará a su expediente personal; y se iniciará el procedimiento correspondiente a que hace referencia el Título Octavo “De los criterios, valores éticos y responsabilidades del Personal del Poder Judicial del Estado”, de la Ley Orgánica del Poder Judicial del Estado de Campeche. - - - - - - - - - - - - - - - </w:t>
      </w:r>
    </w:p>
    <w:p w14:paraId="267B20C2" w14:textId="77777777" w:rsidR="00CF2704" w:rsidRPr="00CF2704" w:rsidRDefault="00CF2704" w:rsidP="00CF2704">
      <w:pPr>
        <w:pStyle w:val="Prrafodelista"/>
        <w:spacing w:after="0" w:line="276" w:lineRule="auto"/>
        <w:ind w:left="142" w:right="-283"/>
        <w:jc w:val="both"/>
        <w:rPr>
          <w:rFonts w:ascii="Tahoma" w:hAnsi="Tahoma" w:cs="Tahoma"/>
          <w:color w:val="000000"/>
          <w:sz w:val="21"/>
          <w:szCs w:val="21"/>
        </w:rPr>
      </w:pPr>
    </w:p>
    <w:p w14:paraId="5CA48B91" w14:textId="3C195890" w:rsidR="00CF2704" w:rsidRPr="00CF2704" w:rsidRDefault="00CF2704" w:rsidP="00CF2704">
      <w:pPr>
        <w:spacing w:line="276" w:lineRule="auto"/>
        <w:ind w:left="142" w:right="-283"/>
        <w:jc w:val="both"/>
        <w:rPr>
          <w:rFonts w:ascii="Tahoma" w:hAnsi="Tahoma" w:cs="Tahoma"/>
          <w:sz w:val="21"/>
          <w:szCs w:val="21"/>
          <w:lang w:val="es-ES"/>
        </w:rPr>
      </w:pPr>
      <w:r w:rsidRPr="00CF2704">
        <w:rPr>
          <w:rFonts w:ascii="Tahoma" w:hAnsi="Tahoma" w:cs="Tahoma"/>
          <w:sz w:val="21"/>
          <w:szCs w:val="21"/>
        </w:rPr>
        <w:t xml:space="preserve">Se remitirá el acta a que hace referencia el inciso b) de este artículo a la Contraloría del Poder Judicial del Estado, para que intervenga conforme a sus facultades de investigación.- - - - - - - - - </w:t>
      </w:r>
    </w:p>
    <w:p w14:paraId="2F8B1264" w14:textId="77777777" w:rsidR="00CF2704" w:rsidRPr="00CF2704" w:rsidRDefault="00CF2704" w:rsidP="00CF2704">
      <w:pPr>
        <w:spacing w:line="276" w:lineRule="auto"/>
        <w:ind w:left="142" w:right="-283"/>
        <w:jc w:val="both"/>
        <w:rPr>
          <w:rFonts w:ascii="Tahoma" w:hAnsi="Tahoma" w:cs="Tahoma"/>
          <w:sz w:val="21"/>
          <w:szCs w:val="21"/>
        </w:rPr>
      </w:pPr>
    </w:p>
    <w:p w14:paraId="054D6292" w14:textId="3367645B" w:rsidR="00CF2704" w:rsidRPr="00CF2704" w:rsidRDefault="00CF2704" w:rsidP="00CF2704">
      <w:pPr>
        <w:spacing w:line="276" w:lineRule="auto"/>
        <w:ind w:left="142" w:right="-283"/>
        <w:jc w:val="both"/>
        <w:rPr>
          <w:rFonts w:ascii="Tahoma" w:hAnsi="Tahoma" w:cs="Tahoma"/>
          <w:bCs/>
          <w:sz w:val="21"/>
          <w:szCs w:val="21"/>
        </w:rPr>
      </w:pPr>
      <w:r w:rsidRPr="00CF2704">
        <w:rPr>
          <w:rFonts w:ascii="Tahoma" w:hAnsi="Tahoma" w:cs="Tahoma"/>
          <w:sz w:val="21"/>
          <w:szCs w:val="21"/>
        </w:rPr>
        <w:lastRenderedPageBreak/>
        <w:t xml:space="preserve">En el caso de las faltas administrativas cometidas por las o los servidores públicos judiciales, competencia del Consejo de la Judicatura, la substanciación del procedimiento será por conducto de la Comisión de Disciplina, como se señala en el Título Octavo de la Ley Orgánica del Poder Judicial del Estado de Campeche.- - - - - - - - - - - - - - - - - - - - - - - - - - - - - - - - - - - - - - - - - - - </w:t>
      </w:r>
    </w:p>
    <w:p w14:paraId="04CB1F29" w14:textId="77777777" w:rsidR="00CF2704" w:rsidRPr="00CF2704" w:rsidRDefault="00CF2704" w:rsidP="00CF2704">
      <w:pPr>
        <w:spacing w:line="276" w:lineRule="auto"/>
        <w:ind w:left="142" w:right="-283"/>
        <w:jc w:val="both"/>
        <w:rPr>
          <w:rFonts w:ascii="Tahoma" w:hAnsi="Tahoma" w:cs="Tahoma"/>
          <w:bCs/>
          <w:sz w:val="21"/>
          <w:szCs w:val="21"/>
        </w:rPr>
      </w:pPr>
    </w:p>
    <w:p w14:paraId="7F770A22" w14:textId="77777777" w:rsidR="00CF2704" w:rsidRPr="00CF2704" w:rsidRDefault="00CF2704" w:rsidP="00CF2704">
      <w:pPr>
        <w:spacing w:line="276" w:lineRule="auto"/>
        <w:ind w:left="142" w:right="-283"/>
        <w:jc w:val="both"/>
        <w:rPr>
          <w:rFonts w:ascii="Tahoma" w:hAnsi="Tahoma" w:cs="Tahoma"/>
          <w:sz w:val="21"/>
          <w:szCs w:val="21"/>
        </w:rPr>
      </w:pPr>
      <w:r w:rsidRPr="00CF2704">
        <w:rPr>
          <w:rFonts w:ascii="Tahoma" w:hAnsi="Tahoma" w:cs="Tahoma"/>
          <w:sz w:val="21"/>
          <w:szCs w:val="21"/>
        </w:rPr>
        <w:t xml:space="preserve">En el caso de las faltas administrativas cometidas por las o los servidores públicos judiciales, competencia del H. Tribunal Superior de Justicia del Estado, la substanciación del procedimiento será por conducto del órgano que determine el Pleno del H. Tribunal Superior de Justicia del Estado, como se señala en el Título Octavo de la Ley Orgánica del Poder Judicial del Estado de Campeche.- </w:t>
      </w:r>
    </w:p>
    <w:p w14:paraId="14CCBAEE" w14:textId="77777777" w:rsidR="00CF2704" w:rsidRPr="00CF2704" w:rsidRDefault="00CF2704" w:rsidP="00CF2704">
      <w:pPr>
        <w:spacing w:line="276" w:lineRule="auto"/>
        <w:ind w:left="142" w:right="-283"/>
        <w:jc w:val="both"/>
        <w:rPr>
          <w:rFonts w:ascii="Tahoma" w:hAnsi="Tahoma" w:cs="Tahoma"/>
          <w:sz w:val="21"/>
          <w:szCs w:val="21"/>
        </w:rPr>
      </w:pPr>
    </w:p>
    <w:p w14:paraId="0D2C0A9D" w14:textId="2081BAF2" w:rsidR="00CF2704" w:rsidRPr="00CF2704" w:rsidRDefault="00CF2704" w:rsidP="00CF2704">
      <w:pPr>
        <w:spacing w:line="276" w:lineRule="auto"/>
        <w:ind w:left="142" w:right="-283"/>
        <w:jc w:val="both"/>
        <w:rPr>
          <w:rFonts w:ascii="Tahoma" w:hAnsi="Tahoma" w:cs="Tahoma"/>
          <w:color w:val="000000"/>
          <w:sz w:val="21"/>
          <w:szCs w:val="21"/>
          <w:lang w:val="es-MX"/>
        </w:rPr>
      </w:pPr>
      <w:r w:rsidRPr="00CF2704">
        <w:rPr>
          <w:rFonts w:ascii="Tahoma" w:hAnsi="Tahoma" w:cs="Tahoma"/>
          <w:b/>
          <w:color w:val="000000"/>
          <w:sz w:val="21"/>
          <w:szCs w:val="21"/>
          <w:lang w:val="es-MX"/>
        </w:rPr>
        <w:t xml:space="preserve">Artículo 22. </w:t>
      </w:r>
      <w:r w:rsidRPr="00CF2704">
        <w:rPr>
          <w:rFonts w:ascii="Tahoma" w:hAnsi="Tahoma" w:cs="Tahoma"/>
          <w:color w:val="000000"/>
          <w:sz w:val="21"/>
          <w:szCs w:val="21"/>
          <w:lang w:val="es-MX"/>
        </w:rPr>
        <w:t xml:space="preserve">Los casos no previstos en el presente Reglamento, serán resueltos por los Plenos del H. Tribunal Superior de Justicia del Estado y del Consejo de la Judicatura Local.- - - - - - - - - - - - </w:t>
      </w:r>
    </w:p>
    <w:p w14:paraId="6D9FEDD1" w14:textId="77777777" w:rsidR="00CF2704" w:rsidRPr="00CF2704" w:rsidRDefault="00CF2704" w:rsidP="00CF2704">
      <w:pPr>
        <w:spacing w:line="276" w:lineRule="auto"/>
        <w:ind w:left="142" w:right="-283"/>
        <w:jc w:val="both"/>
        <w:rPr>
          <w:rFonts w:ascii="Tahoma" w:hAnsi="Tahoma" w:cs="Tahoma"/>
          <w:sz w:val="21"/>
          <w:szCs w:val="21"/>
          <w:lang w:val="es-ES"/>
        </w:rPr>
      </w:pPr>
    </w:p>
    <w:p w14:paraId="2B736164" w14:textId="77777777" w:rsidR="00CF2704" w:rsidRPr="00CF2704" w:rsidRDefault="00CF2704" w:rsidP="00CF2704">
      <w:pPr>
        <w:pStyle w:val="NormalWeb"/>
        <w:spacing w:before="0" w:beforeAutospacing="0" w:after="0" w:afterAutospacing="0" w:line="276" w:lineRule="auto"/>
        <w:ind w:left="142" w:right="-283"/>
        <w:jc w:val="center"/>
        <w:rPr>
          <w:rFonts w:ascii="Tahoma" w:eastAsia="Arial" w:hAnsi="Tahoma" w:cs="Tahoma"/>
          <w:b/>
          <w:bCs/>
          <w:color w:val="000000"/>
          <w:spacing w:val="1"/>
          <w:sz w:val="21"/>
          <w:szCs w:val="21"/>
          <w:lang w:val="es-MX"/>
        </w:rPr>
      </w:pPr>
      <w:r w:rsidRPr="00CF2704">
        <w:rPr>
          <w:rFonts w:ascii="Tahoma" w:eastAsia="Arial" w:hAnsi="Tahoma" w:cs="Tahoma"/>
          <w:b/>
          <w:bCs/>
          <w:color w:val="000000"/>
          <w:spacing w:val="1"/>
          <w:sz w:val="21"/>
          <w:szCs w:val="21"/>
          <w:lang w:val="es-MX"/>
        </w:rPr>
        <w:t>TRANSITORIOS</w:t>
      </w:r>
    </w:p>
    <w:p w14:paraId="046BF38D" w14:textId="77777777" w:rsidR="00CF2704" w:rsidRPr="00CF2704" w:rsidRDefault="00CF2704" w:rsidP="00CF2704">
      <w:pPr>
        <w:pStyle w:val="NormalWeb"/>
        <w:spacing w:before="0" w:beforeAutospacing="0" w:after="0" w:afterAutospacing="0" w:line="276" w:lineRule="auto"/>
        <w:ind w:left="142" w:right="-283"/>
        <w:jc w:val="center"/>
        <w:rPr>
          <w:rFonts w:ascii="Tahoma" w:hAnsi="Tahoma" w:cs="Tahoma"/>
          <w:sz w:val="21"/>
          <w:szCs w:val="21"/>
        </w:rPr>
      </w:pPr>
    </w:p>
    <w:p w14:paraId="3C6B20DE" w14:textId="2BED9F1F"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bCs/>
          <w:color w:val="000000"/>
          <w:spacing w:val="1"/>
          <w:sz w:val="21"/>
          <w:szCs w:val="21"/>
          <w:lang w:val="es-MX"/>
        </w:rPr>
        <w:t xml:space="preserve">PRIMERO. </w:t>
      </w:r>
      <w:r w:rsidRPr="00CF2704">
        <w:rPr>
          <w:rFonts w:ascii="Tahoma" w:eastAsia="Arial" w:hAnsi="Tahoma" w:cs="Tahoma"/>
          <w:color w:val="000000"/>
          <w:spacing w:val="1"/>
          <w:sz w:val="21"/>
          <w:szCs w:val="21"/>
          <w:lang w:val="es-MX"/>
        </w:rPr>
        <w:t xml:space="preserve">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 - - - - - - - - - - - - - - </w:t>
      </w:r>
    </w:p>
    <w:p w14:paraId="74D8CAC6"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p>
    <w:p w14:paraId="3BE7FDE0" w14:textId="55FE2D7F" w:rsidR="00CF2704" w:rsidRPr="00CF2704" w:rsidRDefault="00CF2704" w:rsidP="00CF2704">
      <w:pPr>
        <w:pStyle w:val="NormalWeb"/>
        <w:spacing w:before="0" w:beforeAutospacing="0" w:after="0" w:afterAutospacing="0"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bCs/>
          <w:color w:val="000000"/>
          <w:spacing w:val="1"/>
          <w:sz w:val="21"/>
          <w:szCs w:val="21"/>
          <w:lang w:val="es-MX"/>
        </w:rPr>
        <w:t xml:space="preserve">SEGUNDO. </w:t>
      </w:r>
      <w:r w:rsidRPr="00CF2704">
        <w:rPr>
          <w:rFonts w:ascii="Tahoma" w:eastAsia="Arial" w:hAnsi="Tahoma" w:cs="Tahoma"/>
          <w:color w:val="000000"/>
          <w:spacing w:val="1"/>
          <w:sz w:val="21"/>
          <w:szCs w:val="21"/>
          <w:lang w:val="es-MX"/>
        </w:rPr>
        <w:t xml:space="preserve">El presente Acuerdo General Conjunto entrará en vigor al día siguiente de su publicación en el Periódico Oficial del Estado, de conformidad con el artículo 4 del Código Civil del Estado de Campeche, vigente.- - - - - - - - - - - - - - - - - - - - - - - - - - - - - - - - - - - - - - - - - - - - </w:t>
      </w:r>
    </w:p>
    <w:p w14:paraId="4E033C3D" w14:textId="77777777" w:rsidR="00CF2704" w:rsidRPr="00CF2704" w:rsidRDefault="00CF2704" w:rsidP="00CF2704">
      <w:pPr>
        <w:pStyle w:val="NormalWeb"/>
        <w:spacing w:before="0" w:beforeAutospacing="0" w:after="0" w:afterAutospacing="0" w:line="276" w:lineRule="auto"/>
        <w:ind w:left="142" w:right="-283"/>
        <w:jc w:val="both"/>
        <w:rPr>
          <w:rFonts w:ascii="Tahoma" w:hAnsi="Tahoma" w:cs="Tahoma"/>
          <w:sz w:val="21"/>
          <w:szCs w:val="21"/>
        </w:rPr>
      </w:pPr>
      <w:r w:rsidRPr="00CF2704">
        <w:rPr>
          <w:rFonts w:ascii="Tahoma" w:eastAsia="Arial" w:hAnsi="Tahoma" w:cs="Tahoma"/>
          <w:color w:val="000000"/>
          <w:spacing w:val="1"/>
          <w:sz w:val="21"/>
          <w:szCs w:val="21"/>
          <w:lang w:val="es-MX"/>
        </w:rPr>
        <w:t xml:space="preserve"> </w:t>
      </w:r>
    </w:p>
    <w:p w14:paraId="2943DA65" w14:textId="379DAC69" w:rsidR="00CF2704" w:rsidRDefault="00CF2704" w:rsidP="00107B6A">
      <w:pPr>
        <w:spacing w:line="276" w:lineRule="auto"/>
        <w:ind w:left="142" w:right="-283"/>
        <w:jc w:val="both"/>
        <w:rPr>
          <w:rFonts w:ascii="Tahoma" w:eastAsia="Arial" w:hAnsi="Tahoma" w:cs="Tahoma"/>
          <w:color w:val="000000"/>
          <w:spacing w:val="1"/>
          <w:sz w:val="21"/>
          <w:szCs w:val="21"/>
          <w:lang w:val="es-MX"/>
        </w:rPr>
      </w:pPr>
      <w:r w:rsidRPr="00CF2704">
        <w:rPr>
          <w:rFonts w:ascii="Tahoma" w:eastAsia="Arial" w:hAnsi="Tahoma" w:cs="Tahoma"/>
          <w:b/>
          <w:color w:val="000000"/>
          <w:spacing w:val="1"/>
          <w:sz w:val="21"/>
          <w:szCs w:val="21"/>
          <w:lang w:val="es-MX"/>
        </w:rPr>
        <w:t xml:space="preserve">TERCERO. </w:t>
      </w:r>
      <w:r w:rsidRPr="00CF2704">
        <w:rPr>
          <w:rFonts w:ascii="Tahoma" w:eastAsia="Arial" w:hAnsi="Tahoma" w:cs="Tahoma"/>
          <w:color w:val="000000"/>
          <w:spacing w:val="1"/>
          <w:sz w:val="21"/>
          <w:szCs w:val="21"/>
          <w:lang w:val="es-MX"/>
        </w:rPr>
        <w:t>Se abroga toda norma jurídica o administrativa de igual o menor jerarquía que se oponga al presente Acuerdo General Conjunto</w:t>
      </w:r>
      <w:r w:rsidR="00DB6425" w:rsidRPr="00DB6425">
        <w:rPr>
          <w:rFonts w:ascii="Tahoma" w:eastAsia="Arial" w:hAnsi="Tahoma" w:cs="Tahoma"/>
          <w:color w:val="000000"/>
          <w:spacing w:val="1"/>
          <w:sz w:val="21"/>
          <w:szCs w:val="21"/>
          <w:lang w:val="es-MX"/>
        </w:rPr>
        <w:t>…</w:t>
      </w:r>
      <w:r w:rsidR="00DB6425">
        <w:rPr>
          <w:rFonts w:ascii="Tahoma" w:eastAsia="Arial" w:hAnsi="Tahoma" w:cs="Tahoma"/>
          <w:color w:val="000000"/>
          <w:spacing w:val="1"/>
          <w:sz w:val="21"/>
          <w:szCs w:val="21"/>
          <w:lang w:val="es-MX"/>
        </w:rPr>
        <w:t>”.</w:t>
      </w:r>
      <w:r w:rsidRPr="00CF2704">
        <w:rPr>
          <w:rFonts w:ascii="Tahoma" w:eastAsia="Arial" w:hAnsi="Tahoma" w:cs="Tahoma"/>
          <w:color w:val="000000"/>
          <w:spacing w:val="1"/>
          <w:sz w:val="21"/>
          <w:szCs w:val="21"/>
          <w:lang w:val="es-MX"/>
        </w:rPr>
        <w:t xml:space="preserve">- - - - - - - - - - - - - - - - - - - - - - - - - - - - - - - </w:t>
      </w:r>
    </w:p>
    <w:p w14:paraId="644A8C82" w14:textId="77777777" w:rsidR="00DB6425" w:rsidRDefault="00DB6425" w:rsidP="00107B6A">
      <w:pPr>
        <w:spacing w:line="276" w:lineRule="auto"/>
        <w:ind w:left="142" w:right="-283"/>
        <w:jc w:val="both"/>
        <w:rPr>
          <w:rFonts w:ascii="Tahoma" w:hAnsi="Tahoma" w:cs="Tahoma"/>
          <w:sz w:val="21"/>
          <w:szCs w:val="21"/>
        </w:rPr>
      </w:pPr>
    </w:p>
    <w:p w14:paraId="140D3039" w14:textId="77777777" w:rsidR="00DB6425" w:rsidRPr="00362440" w:rsidRDefault="00DB6425" w:rsidP="00DB6425">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14:paraId="58FFA5CA" w14:textId="77777777" w:rsidR="00DB6425" w:rsidRPr="00362440" w:rsidRDefault="00DB6425" w:rsidP="00DB6425">
      <w:pPr>
        <w:spacing w:line="360" w:lineRule="auto"/>
        <w:ind w:right="49"/>
        <w:jc w:val="both"/>
        <w:rPr>
          <w:rFonts w:ascii="Tahoma" w:eastAsia="Calibri" w:hAnsi="Tahoma" w:cs="Tahoma"/>
          <w:bCs/>
          <w:sz w:val="21"/>
          <w:szCs w:val="21"/>
          <w:lang w:val="es-MX"/>
        </w:rPr>
      </w:pPr>
    </w:p>
    <w:p w14:paraId="6288213B" w14:textId="77777777" w:rsidR="00DB6425" w:rsidRPr="00362440" w:rsidRDefault="00DB6425" w:rsidP="00DB6425">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14:paraId="1B6FAF06" w14:textId="4E374F3D" w:rsidR="00DB6425" w:rsidRPr="00362440" w:rsidRDefault="00DB6425" w:rsidP="00DB6425">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Pr>
          <w:rFonts w:ascii="Tahoma" w:hAnsi="Tahoma" w:cs="Tahoma"/>
          <w:bCs/>
          <w:lang w:val="es-MX"/>
        </w:rPr>
        <w:t>20</w:t>
      </w:r>
      <w:r w:rsidRPr="00362440">
        <w:rPr>
          <w:rFonts w:ascii="Tahoma" w:hAnsi="Tahoma" w:cs="Tahoma"/>
          <w:bCs/>
          <w:lang w:val="es-MX"/>
        </w:rPr>
        <w:t xml:space="preserve"> de </w:t>
      </w:r>
      <w:r>
        <w:rPr>
          <w:rFonts w:ascii="Tahoma" w:hAnsi="Tahoma" w:cs="Tahoma"/>
          <w:bCs/>
          <w:lang w:val="es-MX"/>
        </w:rPr>
        <w:t>agosto de 2021</w:t>
      </w:r>
    </w:p>
    <w:p w14:paraId="269A43CF" w14:textId="77777777" w:rsidR="00DB6425" w:rsidRPr="00362440" w:rsidRDefault="00DB6425" w:rsidP="00DB6425">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14:paraId="072832BF" w14:textId="77777777" w:rsidR="00DB6425" w:rsidRPr="00362440" w:rsidRDefault="00DB6425" w:rsidP="00DB6425">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14:paraId="2C2F74FF" w14:textId="77777777" w:rsidR="00DB6425" w:rsidRDefault="00DB6425" w:rsidP="00DB6425">
      <w:pPr>
        <w:tabs>
          <w:tab w:val="left" w:pos="851"/>
          <w:tab w:val="left" w:pos="1418"/>
          <w:tab w:val="left" w:leader="dot" w:pos="7655"/>
          <w:tab w:val="left" w:pos="8931"/>
        </w:tabs>
        <w:jc w:val="center"/>
        <w:rPr>
          <w:rFonts w:ascii="Tahoma" w:hAnsi="Tahoma" w:cs="Tahoma"/>
          <w:b/>
          <w:bCs/>
          <w:lang w:val="es-MX"/>
        </w:rPr>
      </w:pPr>
    </w:p>
    <w:p w14:paraId="33A8298A" w14:textId="77777777" w:rsidR="00DB6425" w:rsidRPr="00362440" w:rsidRDefault="00DB6425" w:rsidP="00DB6425">
      <w:pPr>
        <w:tabs>
          <w:tab w:val="left" w:pos="851"/>
          <w:tab w:val="left" w:pos="1418"/>
          <w:tab w:val="left" w:leader="dot" w:pos="7655"/>
          <w:tab w:val="left" w:pos="8931"/>
        </w:tabs>
        <w:jc w:val="center"/>
        <w:rPr>
          <w:rFonts w:ascii="Tahoma" w:hAnsi="Tahoma" w:cs="Tahoma"/>
          <w:b/>
          <w:bCs/>
          <w:lang w:val="es-MX"/>
        </w:rPr>
      </w:pPr>
    </w:p>
    <w:p w14:paraId="554E50DF" w14:textId="77777777" w:rsidR="00DB6425" w:rsidRPr="00362440" w:rsidRDefault="00DB6425" w:rsidP="00DB6425">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14:paraId="38816EA0" w14:textId="77777777" w:rsidR="00DB6425" w:rsidRDefault="00DB6425" w:rsidP="00DB6425">
      <w:pPr>
        <w:tabs>
          <w:tab w:val="left" w:pos="1290"/>
        </w:tabs>
        <w:jc w:val="both"/>
        <w:rPr>
          <w:rFonts w:ascii="Tahoma" w:hAnsi="Tahoma" w:cs="Tahoma"/>
          <w:sz w:val="16"/>
          <w:szCs w:val="12"/>
          <w:lang w:val="es-MX"/>
        </w:rPr>
      </w:pPr>
    </w:p>
    <w:p w14:paraId="587DD461" w14:textId="77777777" w:rsidR="00DB6425" w:rsidRDefault="00DB6425" w:rsidP="00DB6425">
      <w:pPr>
        <w:tabs>
          <w:tab w:val="left" w:pos="1290"/>
        </w:tabs>
        <w:jc w:val="both"/>
        <w:rPr>
          <w:rFonts w:ascii="Tahoma" w:hAnsi="Tahoma" w:cs="Tahoma"/>
          <w:sz w:val="16"/>
          <w:szCs w:val="12"/>
          <w:lang w:val="es-MX"/>
        </w:rPr>
      </w:pPr>
    </w:p>
    <w:p w14:paraId="6E49686C" w14:textId="77777777" w:rsidR="00DB6425" w:rsidRDefault="00DB6425" w:rsidP="00DB6425">
      <w:pPr>
        <w:tabs>
          <w:tab w:val="left" w:pos="1290"/>
        </w:tabs>
        <w:jc w:val="both"/>
        <w:rPr>
          <w:rFonts w:ascii="Tahoma" w:hAnsi="Tahoma" w:cs="Tahoma"/>
          <w:sz w:val="16"/>
          <w:szCs w:val="12"/>
          <w:lang w:val="es-MX"/>
        </w:rPr>
      </w:pPr>
    </w:p>
    <w:p w14:paraId="1137F99D" w14:textId="77777777" w:rsidR="00DB6425" w:rsidRDefault="00DB6425" w:rsidP="00DB6425">
      <w:pPr>
        <w:tabs>
          <w:tab w:val="left" w:pos="1290"/>
        </w:tabs>
        <w:jc w:val="both"/>
        <w:rPr>
          <w:rFonts w:ascii="Tahoma" w:hAnsi="Tahoma" w:cs="Tahoma"/>
          <w:sz w:val="16"/>
          <w:szCs w:val="12"/>
          <w:lang w:val="es-MX"/>
        </w:rPr>
      </w:pPr>
    </w:p>
    <w:p w14:paraId="2B6FB19C" w14:textId="77777777" w:rsidR="00DB6425" w:rsidRDefault="00DB6425" w:rsidP="00DB6425">
      <w:pPr>
        <w:tabs>
          <w:tab w:val="left" w:pos="1290"/>
        </w:tabs>
        <w:jc w:val="both"/>
        <w:rPr>
          <w:rFonts w:ascii="Tahoma" w:hAnsi="Tahoma" w:cs="Tahoma"/>
          <w:sz w:val="16"/>
          <w:szCs w:val="12"/>
          <w:lang w:val="es-MX"/>
        </w:rPr>
      </w:pPr>
    </w:p>
    <w:p w14:paraId="7689A6AA" w14:textId="77777777" w:rsidR="00DB6425" w:rsidRDefault="00DB6425" w:rsidP="00DB6425">
      <w:pPr>
        <w:tabs>
          <w:tab w:val="left" w:pos="1290"/>
        </w:tabs>
        <w:jc w:val="both"/>
        <w:rPr>
          <w:rFonts w:ascii="Tahoma" w:hAnsi="Tahoma" w:cs="Tahoma"/>
          <w:sz w:val="16"/>
          <w:szCs w:val="12"/>
          <w:lang w:val="es-MX"/>
        </w:rPr>
      </w:pPr>
    </w:p>
    <w:p w14:paraId="19CBC6EA" w14:textId="77777777" w:rsidR="00DB6425" w:rsidRDefault="00DB6425" w:rsidP="00DB6425">
      <w:pPr>
        <w:tabs>
          <w:tab w:val="left" w:pos="1290"/>
        </w:tabs>
        <w:jc w:val="both"/>
        <w:rPr>
          <w:rFonts w:ascii="Tahoma" w:hAnsi="Tahoma" w:cs="Tahoma"/>
          <w:sz w:val="16"/>
          <w:szCs w:val="12"/>
          <w:lang w:val="es-MX"/>
        </w:rPr>
      </w:pPr>
    </w:p>
    <w:p w14:paraId="399ABBED" w14:textId="77777777" w:rsidR="00DB6425" w:rsidRDefault="00DB6425" w:rsidP="00DB6425">
      <w:pPr>
        <w:tabs>
          <w:tab w:val="left" w:pos="1290"/>
        </w:tabs>
        <w:jc w:val="both"/>
        <w:rPr>
          <w:rFonts w:ascii="Tahoma" w:hAnsi="Tahoma" w:cs="Tahoma"/>
          <w:sz w:val="16"/>
          <w:szCs w:val="12"/>
          <w:lang w:val="es-MX"/>
        </w:rPr>
      </w:pPr>
    </w:p>
    <w:p w14:paraId="0028406E" w14:textId="77777777" w:rsidR="00DB6425" w:rsidRDefault="00DB6425" w:rsidP="00DB6425">
      <w:pPr>
        <w:tabs>
          <w:tab w:val="left" w:pos="1290"/>
        </w:tabs>
        <w:jc w:val="both"/>
        <w:rPr>
          <w:rFonts w:ascii="Tahoma" w:hAnsi="Tahoma" w:cs="Tahoma"/>
          <w:sz w:val="16"/>
          <w:szCs w:val="12"/>
          <w:lang w:val="es-MX"/>
        </w:rPr>
      </w:pPr>
    </w:p>
    <w:p w14:paraId="233C5A75" w14:textId="77777777" w:rsidR="00DB6425" w:rsidRDefault="00DB6425" w:rsidP="00DB6425">
      <w:pPr>
        <w:tabs>
          <w:tab w:val="left" w:pos="1290"/>
        </w:tabs>
        <w:jc w:val="both"/>
        <w:rPr>
          <w:rFonts w:ascii="Tahoma" w:hAnsi="Tahoma" w:cs="Tahoma"/>
          <w:sz w:val="16"/>
          <w:szCs w:val="12"/>
          <w:lang w:val="es-MX"/>
        </w:rPr>
      </w:pPr>
    </w:p>
    <w:p w14:paraId="5D671192" w14:textId="77777777" w:rsidR="00DB6425" w:rsidRDefault="00DB6425" w:rsidP="00DB6425">
      <w:pPr>
        <w:tabs>
          <w:tab w:val="left" w:pos="1290"/>
        </w:tabs>
        <w:jc w:val="both"/>
        <w:rPr>
          <w:rFonts w:ascii="Tahoma" w:hAnsi="Tahoma" w:cs="Tahoma"/>
          <w:sz w:val="16"/>
          <w:szCs w:val="12"/>
          <w:lang w:val="es-MX"/>
        </w:rPr>
      </w:pPr>
    </w:p>
    <w:p w14:paraId="5619F8D0" w14:textId="77777777" w:rsidR="00DB6425" w:rsidRDefault="00DB6425" w:rsidP="00DB6425">
      <w:pPr>
        <w:tabs>
          <w:tab w:val="left" w:pos="1290"/>
        </w:tabs>
        <w:jc w:val="both"/>
        <w:rPr>
          <w:rFonts w:ascii="Tahoma" w:hAnsi="Tahoma" w:cs="Tahoma"/>
          <w:sz w:val="16"/>
          <w:szCs w:val="12"/>
          <w:lang w:val="es-MX"/>
        </w:rPr>
      </w:pPr>
    </w:p>
    <w:p w14:paraId="3D6B172F" w14:textId="77777777" w:rsidR="00DB6425" w:rsidRDefault="00DB6425" w:rsidP="00DB6425">
      <w:pPr>
        <w:tabs>
          <w:tab w:val="left" w:pos="1290"/>
        </w:tabs>
        <w:jc w:val="both"/>
        <w:rPr>
          <w:rFonts w:ascii="Tahoma" w:hAnsi="Tahoma" w:cs="Tahoma"/>
          <w:sz w:val="16"/>
          <w:szCs w:val="12"/>
          <w:lang w:val="es-MX"/>
        </w:rPr>
      </w:pPr>
      <w:proofErr w:type="spellStart"/>
      <w:r w:rsidRPr="00362440">
        <w:rPr>
          <w:rFonts w:ascii="Tahoma" w:hAnsi="Tahoma" w:cs="Tahoma"/>
          <w:sz w:val="16"/>
          <w:szCs w:val="12"/>
          <w:lang w:val="es-MX"/>
        </w:rPr>
        <w:t>C.c.p</w:t>
      </w:r>
      <w:proofErr w:type="spellEnd"/>
      <w:r w:rsidRPr="00362440">
        <w:rPr>
          <w:rFonts w:ascii="Tahoma" w:hAnsi="Tahoma" w:cs="Tahoma"/>
          <w:sz w:val="16"/>
          <w:szCs w:val="12"/>
          <w:lang w:val="es-MX"/>
        </w:rPr>
        <w:t xml:space="preserve">. Lic. Miguel Ángel Chuc López, Magistrado Presidente del Honorable Tribunal Superior de Justicia del Estado y del Consejo de la Judicatura Local. Para su conocimiento. </w:t>
      </w:r>
    </w:p>
    <w:p w14:paraId="506534D3" w14:textId="77777777" w:rsidR="00DB6425" w:rsidRPr="00373714" w:rsidRDefault="00DB6425" w:rsidP="00DB6425">
      <w:pPr>
        <w:tabs>
          <w:tab w:val="left" w:pos="1290"/>
        </w:tabs>
        <w:jc w:val="both"/>
        <w:rPr>
          <w:rFonts w:ascii="Tahoma" w:hAnsi="Tahoma" w:cs="Tahoma"/>
          <w:sz w:val="16"/>
          <w:szCs w:val="12"/>
          <w:lang w:val="es-MX"/>
        </w:rPr>
      </w:pPr>
      <w:proofErr w:type="spellStart"/>
      <w:r w:rsidRPr="00373714">
        <w:rPr>
          <w:rFonts w:ascii="Tahoma" w:hAnsi="Tahoma" w:cs="Tahoma"/>
          <w:sz w:val="16"/>
          <w:szCs w:val="12"/>
          <w:lang w:val="es-MX"/>
        </w:rPr>
        <w:t>C.c.p</w:t>
      </w:r>
      <w:proofErr w:type="spellEnd"/>
      <w:r w:rsidRPr="00373714">
        <w:rPr>
          <w:rFonts w:ascii="Tahoma" w:hAnsi="Tahoma" w:cs="Tahoma"/>
          <w:sz w:val="16"/>
          <w:szCs w:val="12"/>
          <w:lang w:val="es-MX"/>
        </w:rPr>
        <w:t>. Maestra Jaqueline del Carmen Estrella Puc, Secretaria General de Acuerdos del Honorable Tribunal Superior de Justicia del Estado. Para igual fin.</w:t>
      </w:r>
    </w:p>
    <w:p w14:paraId="55A858D2" w14:textId="77777777" w:rsidR="00DB6425" w:rsidRPr="00362440" w:rsidRDefault="00DB6425" w:rsidP="00DB6425">
      <w:pPr>
        <w:tabs>
          <w:tab w:val="left" w:pos="1290"/>
        </w:tabs>
        <w:jc w:val="both"/>
        <w:rPr>
          <w:rFonts w:ascii="Tahoma" w:hAnsi="Tahoma" w:cs="Tahoma"/>
        </w:rPr>
      </w:pPr>
      <w:proofErr w:type="spellStart"/>
      <w:r w:rsidRPr="00362440">
        <w:rPr>
          <w:rFonts w:ascii="Tahoma" w:hAnsi="Tahoma" w:cs="Tahoma"/>
          <w:sz w:val="16"/>
          <w:szCs w:val="12"/>
          <w:lang w:val="es-MX"/>
        </w:rPr>
        <w:t>C.c.p</w:t>
      </w:r>
      <w:proofErr w:type="spellEnd"/>
      <w:r w:rsidRPr="00362440">
        <w:rPr>
          <w:rFonts w:ascii="Tahoma" w:hAnsi="Tahoma" w:cs="Tahoma"/>
          <w:sz w:val="16"/>
          <w:szCs w:val="12"/>
          <w:lang w:val="es-MX"/>
        </w:rPr>
        <w:t>. Minutario.</w:t>
      </w:r>
    </w:p>
    <w:p w14:paraId="5EBB9691" w14:textId="0CA79509" w:rsidR="00107B6A" w:rsidRPr="00107B6A" w:rsidRDefault="00107B6A" w:rsidP="00DB6425">
      <w:pPr>
        <w:tabs>
          <w:tab w:val="left" w:pos="284"/>
          <w:tab w:val="left" w:pos="426"/>
        </w:tabs>
        <w:ind w:left="142"/>
        <w:jc w:val="both"/>
        <w:rPr>
          <w:rFonts w:ascii="Tahoma" w:eastAsia="Times New Roman" w:hAnsi="Tahoma" w:cs="Tahoma"/>
          <w:sz w:val="14"/>
          <w:szCs w:val="14"/>
          <w:lang w:eastAsia="en-US"/>
        </w:rPr>
      </w:pPr>
    </w:p>
    <w:sectPr w:rsidR="00107B6A" w:rsidRPr="00107B6A" w:rsidSect="00A86E7A">
      <w:headerReference w:type="even" r:id="rId8"/>
      <w:headerReference w:type="default" r:id="rId9"/>
      <w:footerReference w:type="even" r:id="rId10"/>
      <w:footerReference w:type="default" r:id="rId11"/>
      <w:endnotePr>
        <w:numFmt w:val="decimal"/>
      </w:endnotePr>
      <w:type w:val="continuous"/>
      <w:pgSz w:w="12240" w:h="20160" w:code="5"/>
      <w:pgMar w:top="2758" w:right="1608" w:bottom="1985" w:left="1701" w:header="0" w:footer="1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2B2B" w14:textId="77777777" w:rsidR="007020A6" w:rsidRDefault="007020A6" w:rsidP="00A3636E">
      <w:r>
        <w:separator/>
      </w:r>
    </w:p>
  </w:endnote>
  <w:endnote w:type="continuationSeparator" w:id="0">
    <w:p w14:paraId="0096B9AE" w14:textId="77777777" w:rsidR="007020A6" w:rsidRDefault="007020A6"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346B" w14:textId="77777777" w:rsidR="00DB6425" w:rsidRPr="00196AB9" w:rsidRDefault="00DB6425" w:rsidP="00DB6425">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3BECC776" w14:textId="77777777" w:rsidR="00DB6425" w:rsidRPr="00A3636E" w:rsidRDefault="00DB6425" w:rsidP="00DB6425">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05ACC480" w14:textId="77777777" w:rsidR="00DB6425" w:rsidRPr="00A3636E" w:rsidRDefault="00DB6425" w:rsidP="00DB6425">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4FFB12AE" w14:textId="77777777" w:rsidR="00DB6425" w:rsidRPr="00A3636E" w:rsidRDefault="00DB6425" w:rsidP="00DB6425">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0395C7AD" w14:textId="77777777" w:rsidR="00DB6425" w:rsidRDefault="00DB64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064" w14:textId="77777777"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2F9A7E6C"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54F0C183"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333C94FC"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362C4B95" w14:textId="77777777"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853E" w14:textId="77777777" w:rsidR="007020A6" w:rsidRDefault="007020A6" w:rsidP="00A3636E">
      <w:r>
        <w:separator/>
      </w:r>
    </w:p>
  </w:footnote>
  <w:footnote w:type="continuationSeparator" w:id="0">
    <w:p w14:paraId="4F814487" w14:textId="77777777" w:rsidR="007020A6" w:rsidRDefault="007020A6" w:rsidP="00A3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E020" w14:textId="77777777" w:rsidR="00DB6425" w:rsidRPr="00156EBC" w:rsidRDefault="00DB6425" w:rsidP="00DB6425">
    <w:pPr>
      <w:pStyle w:val="Encabezado"/>
      <w:rPr>
        <w:rFonts w:ascii="Tahoma" w:hAnsi="Tahoma" w:cs="Tahoma"/>
        <w:noProof/>
        <w:lang w:val="es-MX" w:eastAsia="es-MX"/>
      </w:rPr>
    </w:pPr>
  </w:p>
  <w:p w14:paraId="3FE7F8E0" w14:textId="77777777" w:rsidR="00DB6425" w:rsidRPr="00156EBC" w:rsidRDefault="00DB6425" w:rsidP="00DB6425">
    <w:pPr>
      <w:pStyle w:val="Encabezado"/>
      <w:rPr>
        <w:rFonts w:ascii="Tahoma" w:hAnsi="Tahoma" w:cs="Tahoma"/>
        <w:noProof/>
        <w:lang w:val="es-MX" w:eastAsia="es-MX"/>
      </w:rPr>
    </w:pPr>
  </w:p>
  <w:p w14:paraId="41438DA1" w14:textId="77777777" w:rsidR="00DB6425" w:rsidRPr="0013081B" w:rsidRDefault="00DB6425" w:rsidP="00DB6425">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55F27FE4" wp14:editId="532126EB">
          <wp:simplePos x="0" y="0"/>
          <wp:positionH relativeFrom="column">
            <wp:posOffset>-68580</wp:posOffset>
          </wp:positionH>
          <wp:positionV relativeFrom="paragraph">
            <wp:posOffset>51435</wp:posOffset>
          </wp:positionV>
          <wp:extent cx="714375" cy="953770"/>
          <wp:effectExtent l="0" t="0" r="9525" b="0"/>
          <wp:wrapNone/>
          <wp:docPr id="6"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39DEDE16" wp14:editId="35FACE3B">
          <wp:simplePos x="0" y="0"/>
          <wp:positionH relativeFrom="column">
            <wp:posOffset>4436745</wp:posOffset>
          </wp:positionH>
          <wp:positionV relativeFrom="paragraph">
            <wp:posOffset>99060</wp:posOffset>
          </wp:positionV>
          <wp:extent cx="1017270" cy="959485"/>
          <wp:effectExtent l="0" t="0" r="0" b="0"/>
          <wp:wrapNone/>
          <wp:docPr id="7"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71C677E9" wp14:editId="65F3149D">
              <wp:simplePos x="0" y="0"/>
              <wp:positionH relativeFrom="column">
                <wp:posOffset>-54610</wp:posOffset>
              </wp:positionH>
              <wp:positionV relativeFrom="paragraph">
                <wp:posOffset>254000</wp:posOffset>
              </wp:positionV>
              <wp:extent cx="5251450" cy="939800"/>
              <wp:effectExtent l="0" t="254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A728" w14:textId="77777777" w:rsidR="00DB6425" w:rsidRPr="006A727A" w:rsidRDefault="00DB6425" w:rsidP="00DB6425">
                          <w:pPr>
                            <w:ind w:left="993" w:right="183"/>
                            <w:jc w:val="both"/>
                            <w:rPr>
                              <w:rFonts w:ascii="Arial" w:hAnsi="Arial" w:cs="Arial"/>
                              <w:i/>
                              <w:sz w:val="32"/>
                              <w:lang w:val="es-MX"/>
                            </w:rPr>
                          </w:pPr>
                          <w:r w:rsidRPr="006A727A">
                            <w:rPr>
                              <w:rFonts w:ascii="Arial" w:hAnsi="Arial" w:cs="Arial"/>
                              <w:i/>
                              <w:sz w:val="32"/>
                              <w:lang w:val="es-MX"/>
                            </w:rPr>
                            <w:t xml:space="preserve">                     </w:t>
                          </w:r>
                        </w:p>
                        <w:p w14:paraId="6B858504" w14:textId="77777777" w:rsidR="00DB6425" w:rsidRDefault="00DB6425" w:rsidP="00DB6425">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7C4CE256" w14:textId="77777777" w:rsidR="00DB6425" w:rsidRDefault="00DB6425" w:rsidP="00DB6425">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C93EF0F" w14:textId="77777777" w:rsidR="00DB6425" w:rsidRDefault="00DB6425" w:rsidP="00DB6425">
                          <w:pPr>
                            <w:ind w:left="1418" w:right="1777"/>
                            <w:jc w:val="center"/>
                            <w:rPr>
                              <w:rFonts w:ascii="Arial" w:hAnsi="Arial" w:cs="Arial"/>
                              <w:b/>
                              <w:szCs w:val="18"/>
                            </w:rPr>
                          </w:pPr>
                          <w:r w:rsidRPr="002E4CA4">
                            <w:rPr>
                              <w:rFonts w:ascii="Arial" w:hAnsi="Arial" w:cs="Arial"/>
                              <w:b/>
                              <w:szCs w:val="18"/>
                            </w:rPr>
                            <w:t>CONSEJO DE LA JUDICATURA LOCAL</w:t>
                          </w:r>
                        </w:p>
                        <w:p w14:paraId="4246E8FE" w14:textId="77777777" w:rsidR="00DB6425" w:rsidRPr="002E4CA4" w:rsidRDefault="00DB6425" w:rsidP="00DB6425">
                          <w:pPr>
                            <w:ind w:right="612"/>
                            <w:jc w:val="center"/>
                            <w:rPr>
                              <w:rFonts w:ascii="Arial" w:hAnsi="Arial" w:cs="Arial"/>
                              <w:b/>
                              <w:szCs w:val="18"/>
                            </w:rPr>
                          </w:pPr>
                          <w:r>
                            <w:rPr>
                              <w:rFonts w:ascii="Arial" w:hAnsi="Arial" w:cs="Arial"/>
                              <w:b/>
                              <w:szCs w:val="18"/>
                            </w:rPr>
                            <w:t>Secretaría Ejecutiva</w:t>
                          </w:r>
                        </w:p>
                        <w:p w14:paraId="35652A3F" w14:textId="77777777" w:rsidR="00DB6425" w:rsidRPr="00E67BEB" w:rsidRDefault="00DB6425" w:rsidP="00DB6425">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677E9"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" filled="f" stroked="f">
              <v:textbox>
                <w:txbxContent>
                  <w:p w14:paraId="465CA728" w14:textId="77777777" w:rsidR="00DB6425" w:rsidRPr="006A727A" w:rsidRDefault="00DB6425" w:rsidP="00DB6425">
                    <w:pPr>
                      <w:ind w:left="993" w:right="183"/>
                      <w:jc w:val="both"/>
                      <w:rPr>
                        <w:rFonts w:ascii="Arial" w:hAnsi="Arial" w:cs="Arial"/>
                        <w:i/>
                        <w:sz w:val="32"/>
                        <w:lang w:val="es-MX"/>
                      </w:rPr>
                    </w:pPr>
                    <w:r w:rsidRPr="006A727A">
                      <w:rPr>
                        <w:rFonts w:ascii="Arial" w:hAnsi="Arial" w:cs="Arial"/>
                        <w:i/>
                        <w:sz w:val="32"/>
                        <w:lang w:val="es-MX"/>
                      </w:rPr>
                      <w:t xml:space="preserve">                     </w:t>
                    </w:r>
                  </w:p>
                  <w:p w14:paraId="6B858504" w14:textId="77777777" w:rsidR="00DB6425" w:rsidRDefault="00DB6425" w:rsidP="00DB6425">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7C4CE256" w14:textId="77777777" w:rsidR="00DB6425" w:rsidRDefault="00DB6425" w:rsidP="00DB6425">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2C93EF0F" w14:textId="77777777" w:rsidR="00DB6425" w:rsidRDefault="00DB6425" w:rsidP="00DB6425">
                    <w:pPr>
                      <w:ind w:left="1418" w:right="1777"/>
                      <w:jc w:val="center"/>
                      <w:rPr>
                        <w:rFonts w:ascii="Arial" w:hAnsi="Arial" w:cs="Arial"/>
                        <w:b/>
                        <w:szCs w:val="18"/>
                      </w:rPr>
                    </w:pPr>
                    <w:r w:rsidRPr="002E4CA4">
                      <w:rPr>
                        <w:rFonts w:ascii="Arial" w:hAnsi="Arial" w:cs="Arial"/>
                        <w:b/>
                        <w:szCs w:val="18"/>
                      </w:rPr>
                      <w:t>CONSEJO DE LA JUDICATURA LOCAL</w:t>
                    </w:r>
                  </w:p>
                  <w:p w14:paraId="4246E8FE" w14:textId="77777777" w:rsidR="00DB6425" w:rsidRPr="002E4CA4" w:rsidRDefault="00DB6425" w:rsidP="00DB6425">
                    <w:pPr>
                      <w:ind w:right="612"/>
                      <w:jc w:val="center"/>
                      <w:rPr>
                        <w:rFonts w:ascii="Arial" w:hAnsi="Arial" w:cs="Arial"/>
                        <w:b/>
                        <w:szCs w:val="18"/>
                      </w:rPr>
                    </w:pPr>
                    <w:r>
                      <w:rPr>
                        <w:rFonts w:ascii="Arial" w:hAnsi="Arial" w:cs="Arial"/>
                        <w:b/>
                        <w:szCs w:val="18"/>
                      </w:rPr>
                      <w:t>Secretaría Ejecutiva</w:t>
                    </w:r>
                  </w:p>
                  <w:p w14:paraId="35652A3F" w14:textId="77777777" w:rsidR="00DB6425" w:rsidRPr="00E67BEB" w:rsidRDefault="00DB6425" w:rsidP="00DB6425">
                    <w:pPr>
                      <w:ind w:left="993" w:right="1034"/>
                      <w:jc w:val="center"/>
                      <w:rPr>
                        <w:i/>
                        <w:sz w:val="18"/>
                        <w:szCs w:val="18"/>
                      </w:rPr>
                    </w:pPr>
                  </w:p>
                </w:txbxContent>
              </v:textbox>
            </v:shape>
          </w:pict>
        </mc:Fallback>
      </mc:AlternateContent>
    </w:r>
  </w:p>
  <w:p w14:paraId="579D34AD" w14:textId="77777777" w:rsidR="00DB6425" w:rsidRPr="00156EBC" w:rsidRDefault="00DB6425" w:rsidP="00DB6425">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6432" behindDoc="0" locked="0" layoutInCell="1" allowOverlap="1" wp14:anchorId="396AA553" wp14:editId="4B553645">
          <wp:simplePos x="0" y="0"/>
          <wp:positionH relativeFrom="column">
            <wp:posOffset>5377815</wp:posOffset>
          </wp:positionH>
          <wp:positionV relativeFrom="paragraph">
            <wp:posOffset>635</wp:posOffset>
          </wp:positionV>
          <wp:extent cx="914400" cy="865505"/>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44FAACDC" w14:textId="77777777" w:rsidR="00DB6425" w:rsidRPr="00156EBC" w:rsidRDefault="00DB6425" w:rsidP="00DB6425">
    <w:pPr>
      <w:pStyle w:val="Encabezado"/>
      <w:rPr>
        <w:rFonts w:ascii="Tahoma" w:hAnsi="Tahoma" w:cs="Tahoma"/>
        <w:noProof/>
        <w:lang w:val="es-MX" w:eastAsia="es-MX"/>
      </w:rPr>
    </w:pPr>
  </w:p>
  <w:p w14:paraId="5FC64FDB" w14:textId="77777777" w:rsidR="00DB6425" w:rsidRPr="00156EBC" w:rsidRDefault="00DB6425" w:rsidP="00DB6425">
    <w:pPr>
      <w:pStyle w:val="Encabezado"/>
      <w:rPr>
        <w:rFonts w:ascii="Tahoma" w:hAnsi="Tahoma" w:cs="Tahoma"/>
        <w:noProof/>
        <w:lang w:val="es-MX" w:eastAsia="es-MX"/>
      </w:rPr>
    </w:pPr>
  </w:p>
  <w:p w14:paraId="2FF62581" w14:textId="77777777" w:rsidR="00DB6425" w:rsidRDefault="00DB64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9576" w14:textId="77777777" w:rsidR="00396012" w:rsidRDefault="00396012" w:rsidP="00396012">
    <w:pPr>
      <w:pStyle w:val="Encabezado"/>
      <w:rPr>
        <w:rFonts w:ascii="Tahoma" w:hAnsi="Tahoma" w:cs="Tahoma"/>
        <w:noProof/>
        <w:lang w:val="es-MX" w:eastAsia="es-MX"/>
      </w:rPr>
    </w:pPr>
  </w:p>
  <w:p w14:paraId="751A3B78" w14:textId="77777777" w:rsidR="00DB6425" w:rsidRPr="00156EBC" w:rsidRDefault="00DB6425" w:rsidP="00DB6425">
    <w:pPr>
      <w:pStyle w:val="Encabezado"/>
      <w:rPr>
        <w:rFonts w:ascii="Tahoma" w:hAnsi="Tahoma" w:cs="Tahoma"/>
        <w:noProof/>
        <w:lang w:val="es-MX" w:eastAsia="es-MX"/>
      </w:rPr>
    </w:pPr>
  </w:p>
  <w:p w14:paraId="63CA3AC9" w14:textId="77777777" w:rsidR="00DB6425" w:rsidRPr="0013081B" w:rsidRDefault="00DB6425" w:rsidP="00DB6425">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0288" behindDoc="0" locked="0" layoutInCell="1" allowOverlap="1" wp14:anchorId="1B10DAEA" wp14:editId="70AB034B">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2336" behindDoc="1" locked="0" layoutInCell="1" allowOverlap="1" wp14:anchorId="6BAA4E9A" wp14:editId="7F965B9C">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46455EA4" wp14:editId="6E4C93DD">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9E0E" w14:textId="77777777" w:rsidR="00DB6425" w:rsidRPr="006A727A" w:rsidRDefault="00DB6425" w:rsidP="00DB6425">
                          <w:pPr>
                            <w:ind w:left="993" w:right="183"/>
                            <w:jc w:val="both"/>
                            <w:rPr>
                              <w:rFonts w:ascii="Arial" w:hAnsi="Arial" w:cs="Arial"/>
                              <w:i/>
                              <w:sz w:val="32"/>
                              <w:lang w:val="es-MX"/>
                            </w:rPr>
                          </w:pPr>
                          <w:r w:rsidRPr="006A727A">
                            <w:rPr>
                              <w:rFonts w:ascii="Arial" w:hAnsi="Arial" w:cs="Arial"/>
                              <w:i/>
                              <w:sz w:val="32"/>
                              <w:lang w:val="es-MX"/>
                            </w:rPr>
                            <w:t xml:space="preserve">                     </w:t>
                          </w:r>
                        </w:p>
                        <w:p w14:paraId="26318AD4" w14:textId="77777777" w:rsidR="00DB6425" w:rsidRDefault="00DB6425" w:rsidP="00DB6425">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5A7B7B6" w14:textId="77777777" w:rsidR="00DB6425" w:rsidRDefault="00DB6425" w:rsidP="00DB6425">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1E3FB303" w14:textId="77777777" w:rsidR="00DB6425" w:rsidRDefault="00DB6425" w:rsidP="00DB6425">
                          <w:pPr>
                            <w:ind w:left="1418" w:right="1777"/>
                            <w:jc w:val="center"/>
                            <w:rPr>
                              <w:rFonts w:ascii="Arial" w:hAnsi="Arial" w:cs="Arial"/>
                              <w:b/>
                              <w:szCs w:val="18"/>
                            </w:rPr>
                          </w:pPr>
                          <w:r w:rsidRPr="002E4CA4">
                            <w:rPr>
                              <w:rFonts w:ascii="Arial" w:hAnsi="Arial" w:cs="Arial"/>
                              <w:b/>
                              <w:szCs w:val="18"/>
                            </w:rPr>
                            <w:t>CONSEJO DE LA JUDICATURA LOCAL</w:t>
                          </w:r>
                        </w:p>
                        <w:p w14:paraId="0CC3312A" w14:textId="77777777" w:rsidR="00DB6425" w:rsidRPr="002E4CA4" w:rsidRDefault="00DB6425" w:rsidP="00DB6425">
                          <w:pPr>
                            <w:ind w:right="612"/>
                            <w:jc w:val="center"/>
                            <w:rPr>
                              <w:rFonts w:ascii="Arial" w:hAnsi="Arial" w:cs="Arial"/>
                              <w:b/>
                              <w:szCs w:val="18"/>
                            </w:rPr>
                          </w:pPr>
                          <w:r>
                            <w:rPr>
                              <w:rFonts w:ascii="Arial" w:hAnsi="Arial" w:cs="Arial"/>
                              <w:b/>
                              <w:szCs w:val="18"/>
                            </w:rPr>
                            <w:t>Secretaría Ejecutiva</w:t>
                          </w:r>
                        </w:p>
                        <w:p w14:paraId="3741DF24" w14:textId="77777777" w:rsidR="00DB6425" w:rsidRPr="00E67BEB" w:rsidRDefault="00DB6425" w:rsidP="00DB6425">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55EA4"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" filled="f" stroked="f">
              <v:textbox>
                <w:txbxContent>
                  <w:p w14:paraId="7FF99E0E" w14:textId="77777777" w:rsidR="00DB6425" w:rsidRPr="006A727A" w:rsidRDefault="00DB6425" w:rsidP="00DB6425">
                    <w:pPr>
                      <w:ind w:left="993" w:right="183"/>
                      <w:jc w:val="both"/>
                      <w:rPr>
                        <w:rFonts w:ascii="Arial" w:hAnsi="Arial" w:cs="Arial"/>
                        <w:i/>
                        <w:sz w:val="32"/>
                        <w:lang w:val="es-MX"/>
                      </w:rPr>
                    </w:pPr>
                    <w:r w:rsidRPr="006A727A">
                      <w:rPr>
                        <w:rFonts w:ascii="Arial" w:hAnsi="Arial" w:cs="Arial"/>
                        <w:i/>
                        <w:sz w:val="32"/>
                        <w:lang w:val="es-MX"/>
                      </w:rPr>
                      <w:t xml:space="preserve">                     </w:t>
                    </w:r>
                  </w:p>
                  <w:p w14:paraId="26318AD4" w14:textId="77777777" w:rsidR="00DB6425" w:rsidRDefault="00DB6425" w:rsidP="00DB6425">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55A7B7B6" w14:textId="77777777" w:rsidR="00DB6425" w:rsidRDefault="00DB6425" w:rsidP="00DB6425">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1E3FB303" w14:textId="77777777" w:rsidR="00DB6425" w:rsidRDefault="00DB6425" w:rsidP="00DB6425">
                    <w:pPr>
                      <w:ind w:left="1418" w:right="1777"/>
                      <w:jc w:val="center"/>
                      <w:rPr>
                        <w:rFonts w:ascii="Arial" w:hAnsi="Arial" w:cs="Arial"/>
                        <w:b/>
                        <w:szCs w:val="18"/>
                      </w:rPr>
                    </w:pPr>
                    <w:r w:rsidRPr="002E4CA4">
                      <w:rPr>
                        <w:rFonts w:ascii="Arial" w:hAnsi="Arial" w:cs="Arial"/>
                        <w:b/>
                        <w:szCs w:val="18"/>
                      </w:rPr>
                      <w:t>CONSEJO DE LA JUDICATURA LOCAL</w:t>
                    </w:r>
                  </w:p>
                  <w:p w14:paraId="0CC3312A" w14:textId="77777777" w:rsidR="00DB6425" w:rsidRPr="002E4CA4" w:rsidRDefault="00DB6425" w:rsidP="00DB6425">
                    <w:pPr>
                      <w:ind w:right="612"/>
                      <w:jc w:val="center"/>
                      <w:rPr>
                        <w:rFonts w:ascii="Arial" w:hAnsi="Arial" w:cs="Arial"/>
                        <w:b/>
                        <w:szCs w:val="18"/>
                      </w:rPr>
                    </w:pPr>
                    <w:r>
                      <w:rPr>
                        <w:rFonts w:ascii="Arial" w:hAnsi="Arial" w:cs="Arial"/>
                        <w:b/>
                        <w:szCs w:val="18"/>
                      </w:rPr>
                      <w:t>Secretaría Ejecutiva</w:t>
                    </w:r>
                  </w:p>
                  <w:p w14:paraId="3741DF24" w14:textId="77777777" w:rsidR="00DB6425" w:rsidRPr="00E67BEB" w:rsidRDefault="00DB6425" w:rsidP="00DB6425">
                    <w:pPr>
                      <w:ind w:left="993" w:right="1034"/>
                      <w:jc w:val="center"/>
                      <w:rPr>
                        <w:i/>
                        <w:sz w:val="18"/>
                        <w:szCs w:val="18"/>
                      </w:rPr>
                    </w:pPr>
                  </w:p>
                </w:txbxContent>
              </v:textbox>
            </v:shape>
          </w:pict>
        </mc:Fallback>
      </mc:AlternateContent>
    </w:r>
  </w:p>
  <w:p w14:paraId="603E2BC0" w14:textId="77777777" w:rsidR="00DB6425" w:rsidRPr="00156EBC" w:rsidRDefault="00DB6425" w:rsidP="00DB6425">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1312" behindDoc="0" locked="0" layoutInCell="1" allowOverlap="1" wp14:anchorId="0AD180C5" wp14:editId="2245C63B">
          <wp:simplePos x="0" y="0"/>
          <wp:positionH relativeFrom="column">
            <wp:posOffset>5377815</wp:posOffset>
          </wp:positionH>
          <wp:positionV relativeFrom="paragraph">
            <wp:posOffset>635</wp:posOffset>
          </wp:positionV>
          <wp:extent cx="914400" cy="86550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4C2152D2" w14:textId="77777777" w:rsidR="00DB6425" w:rsidRPr="00156EBC" w:rsidRDefault="00DB6425" w:rsidP="00DB6425">
    <w:pPr>
      <w:pStyle w:val="Encabezado"/>
      <w:rPr>
        <w:rFonts w:ascii="Tahoma" w:hAnsi="Tahoma" w:cs="Tahoma"/>
        <w:noProof/>
        <w:lang w:val="es-MX" w:eastAsia="es-MX"/>
      </w:rPr>
    </w:pPr>
  </w:p>
  <w:p w14:paraId="3573159C" w14:textId="77777777" w:rsidR="00DB6425" w:rsidRPr="00156EBC" w:rsidRDefault="00DB6425" w:rsidP="00DB6425">
    <w:pPr>
      <w:pStyle w:val="Encabezado"/>
      <w:rPr>
        <w:rFonts w:ascii="Tahoma" w:hAnsi="Tahoma" w:cs="Tahoma"/>
        <w:noProof/>
        <w:lang w:val="es-MX" w:eastAsia="es-MX"/>
      </w:rPr>
    </w:pPr>
  </w:p>
  <w:p w14:paraId="30677F73" w14:textId="394AA71C" w:rsidR="00396012" w:rsidRDefault="00396012" w:rsidP="00396012">
    <w:pPr>
      <w:pStyle w:val="Encabezado"/>
      <w:rPr>
        <w:rFonts w:ascii="Tahoma" w:hAnsi="Tahoma" w:cs="Tahoma"/>
        <w:noProof/>
        <w:lang w:val="es-MX" w:eastAsia="es-MX"/>
      </w:rPr>
    </w:pPr>
  </w:p>
  <w:p w14:paraId="0D911F5F" w14:textId="4F4C32EE" w:rsidR="00396012" w:rsidRDefault="00396012" w:rsidP="00396012">
    <w:pPr>
      <w:pStyle w:val="Encabezado"/>
      <w:rPr>
        <w:rFonts w:ascii="Tahoma" w:hAnsi="Tahoma" w:cs="Tahoma"/>
        <w:noProof/>
        <w:lang w:val="es-MX" w:eastAsia="es-MX"/>
      </w:rPr>
    </w:pPr>
  </w:p>
  <w:p w14:paraId="247C305B" w14:textId="6E7BF817" w:rsidR="00E4302C" w:rsidRPr="00396012" w:rsidRDefault="00E4302C" w:rsidP="00396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8BA"/>
    <w:multiLevelType w:val="hybridMultilevel"/>
    <w:tmpl w:val="E1FC2B32"/>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161678B9"/>
    <w:multiLevelType w:val="multilevel"/>
    <w:tmpl w:val="3D9E218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17AC580A"/>
    <w:multiLevelType w:val="multilevel"/>
    <w:tmpl w:val="9EB0378A"/>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2" w15:restartNumberingAfterBreak="0">
    <w:nsid w:val="37493660"/>
    <w:multiLevelType w:val="multilevel"/>
    <w:tmpl w:val="6E18F7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13C5D9A"/>
    <w:multiLevelType w:val="hybridMultilevel"/>
    <w:tmpl w:val="6A3E2B8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46ED28C1"/>
    <w:multiLevelType w:val="hybridMultilevel"/>
    <w:tmpl w:val="7BC23148"/>
    <w:lvl w:ilvl="0" w:tplc="08145414">
      <w:start w:val="1"/>
      <w:numFmt w:val="lowerLetter"/>
      <w:lvlText w:val="%1)"/>
      <w:lvlJc w:val="left"/>
      <w:pPr>
        <w:ind w:left="862" w:hanging="360"/>
      </w:pPr>
      <w:rPr>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53966464"/>
    <w:multiLevelType w:val="multilevel"/>
    <w:tmpl w:val="272E96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97D5FB0"/>
    <w:multiLevelType w:val="hybridMultilevel"/>
    <w:tmpl w:val="68A4CA22"/>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 w15:restartNumberingAfterBreak="0">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 w15:restartNumberingAfterBreak="0">
    <w:nsid w:val="5C8C244C"/>
    <w:multiLevelType w:val="hybridMultilevel"/>
    <w:tmpl w:val="648843D4"/>
    <w:lvl w:ilvl="0" w:tplc="7B6C65B6">
      <w:start w:val="1"/>
      <w:numFmt w:val="lowerLetter"/>
      <w:lvlText w:val="%1)"/>
      <w:lvlJc w:val="left"/>
      <w:pPr>
        <w:ind w:left="644" w:hanging="360"/>
      </w:pPr>
      <w:rPr>
        <w:rFonts w:eastAsia="Times New Roman"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6160C6"/>
    <w:multiLevelType w:val="multilevel"/>
    <w:tmpl w:val="A00EBD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7" w15:restartNumberingAfterBreak="0">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FE504B0"/>
    <w:multiLevelType w:val="multilevel"/>
    <w:tmpl w:val="EB36FE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4AC416B"/>
    <w:multiLevelType w:val="multilevel"/>
    <w:tmpl w:val="B3E612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7"/>
  </w:num>
  <w:num w:numId="2">
    <w:abstractNumId w:val="16"/>
  </w:num>
  <w:num w:numId="3">
    <w:abstractNumId w:val="10"/>
  </w:num>
  <w:num w:numId="4">
    <w:abstractNumId w:val="25"/>
  </w:num>
  <w:num w:numId="5">
    <w:abstractNumId w:val="6"/>
  </w:num>
  <w:num w:numId="6">
    <w:abstractNumId w:val="7"/>
  </w:num>
  <w:num w:numId="7">
    <w:abstractNumId w:val="17"/>
  </w:num>
  <w:num w:numId="8">
    <w:abstractNumId w:val="15"/>
  </w:num>
  <w:num w:numId="9">
    <w:abstractNumId w:val="23"/>
  </w:num>
  <w:num w:numId="10">
    <w:abstractNumId w:val="9"/>
  </w:num>
  <w:num w:numId="11">
    <w:abstractNumId w:val="5"/>
  </w:num>
  <w:num w:numId="12">
    <w:abstractNumId w:val="2"/>
  </w:num>
  <w:num w:numId="13">
    <w:abstractNumId w:val="1"/>
  </w:num>
  <w:num w:numId="14">
    <w:abstractNumId w:val="11"/>
  </w:num>
  <w:num w:numId="15">
    <w:abstractNumId w:val="19"/>
  </w:num>
  <w:num w:numId="16">
    <w:abstractNumId w:val="21"/>
  </w:num>
  <w:num w:numId="17">
    <w:abstractNumId w:val="26"/>
  </w:num>
  <w:num w:numId="18">
    <w:abstractNumId w:val="8"/>
  </w:num>
  <w:num w:numId="19">
    <w:abstractNumId w:val="24"/>
  </w:num>
  <w:num w:numId="20">
    <w:abstractNumId w:val="28"/>
  </w:num>
  <w:num w:numId="21">
    <w:abstractNumId w:val="12"/>
  </w:num>
  <w:num w:numId="22">
    <w:abstractNumId w:val="3"/>
  </w:num>
  <w:num w:numId="23">
    <w:abstractNumId w:val="14"/>
  </w:num>
  <w:num w:numId="24">
    <w:abstractNumId w:val="20"/>
  </w:num>
  <w:num w:numId="25">
    <w:abstractNumId w:val="0"/>
  </w:num>
  <w:num w:numId="26">
    <w:abstractNumId w:val="13"/>
  </w:num>
  <w:num w:numId="27">
    <w:abstractNumId w:val="22"/>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D3370"/>
    <w:rsid w:val="000E0AEC"/>
    <w:rsid w:val="000E1852"/>
    <w:rsid w:val="000E3A44"/>
    <w:rsid w:val="000E44AF"/>
    <w:rsid w:val="000E4B43"/>
    <w:rsid w:val="000F0A6B"/>
    <w:rsid w:val="000F2A6A"/>
    <w:rsid w:val="00100D9A"/>
    <w:rsid w:val="001014E7"/>
    <w:rsid w:val="00101F78"/>
    <w:rsid w:val="00102868"/>
    <w:rsid w:val="001048A2"/>
    <w:rsid w:val="00105705"/>
    <w:rsid w:val="00107B6A"/>
    <w:rsid w:val="00107C8C"/>
    <w:rsid w:val="00115815"/>
    <w:rsid w:val="00120EA9"/>
    <w:rsid w:val="001242F5"/>
    <w:rsid w:val="00124F6A"/>
    <w:rsid w:val="00126803"/>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3CFD"/>
    <w:rsid w:val="00196AB9"/>
    <w:rsid w:val="001972E4"/>
    <w:rsid w:val="001A249F"/>
    <w:rsid w:val="001A2676"/>
    <w:rsid w:val="001A32DC"/>
    <w:rsid w:val="001A6CA9"/>
    <w:rsid w:val="001B1DFB"/>
    <w:rsid w:val="001B3238"/>
    <w:rsid w:val="001B42B7"/>
    <w:rsid w:val="001B73E5"/>
    <w:rsid w:val="001C052E"/>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14A3"/>
    <w:rsid w:val="001F3C66"/>
    <w:rsid w:val="001F63BA"/>
    <w:rsid w:val="001F6EA3"/>
    <w:rsid w:val="001F771C"/>
    <w:rsid w:val="001F7CB1"/>
    <w:rsid w:val="002000F3"/>
    <w:rsid w:val="002019AC"/>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4E99"/>
    <w:rsid w:val="00365235"/>
    <w:rsid w:val="003702C9"/>
    <w:rsid w:val="003717F7"/>
    <w:rsid w:val="00372ECE"/>
    <w:rsid w:val="00375EE1"/>
    <w:rsid w:val="00377C31"/>
    <w:rsid w:val="0038037E"/>
    <w:rsid w:val="00382274"/>
    <w:rsid w:val="0039001C"/>
    <w:rsid w:val="00390243"/>
    <w:rsid w:val="003913D5"/>
    <w:rsid w:val="00396012"/>
    <w:rsid w:val="00396746"/>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3F7826"/>
    <w:rsid w:val="004006C2"/>
    <w:rsid w:val="00400AEF"/>
    <w:rsid w:val="00403789"/>
    <w:rsid w:val="00406889"/>
    <w:rsid w:val="00407D10"/>
    <w:rsid w:val="004134C1"/>
    <w:rsid w:val="004149D8"/>
    <w:rsid w:val="00415451"/>
    <w:rsid w:val="00416CF6"/>
    <w:rsid w:val="004207B7"/>
    <w:rsid w:val="00423928"/>
    <w:rsid w:val="00423F7E"/>
    <w:rsid w:val="00423FF6"/>
    <w:rsid w:val="00424DF0"/>
    <w:rsid w:val="00425A8E"/>
    <w:rsid w:val="00426A32"/>
    <w:rsid w:val="00427491"/>
    <w:rsid w:val="00427E83"/>
    <w:rsid w:val="00427EDF"/>
    <w:rsid w:val="00430A9D"/>
    <w:rsid w:val="00433362"/>
    <w:rsid w:val="0043456B"/>
    <w:rsid w:val="004357B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198D"/>
    <w:rsid w:val="0048320C"/>
    <w:rsid w:val="00487618"/>
    <w:rsid w:val="00487871"/>
    <w:rsid w:val="004901F1"/>
    <w:rsid w:val="00493988"/>
    <w:rsid w:val="00493D58"/>
    <w:rsid w:val="004948AA"/>
    <w:rsid w:val="00497687"/>
    <w:rsid w:val="00497AF8"/>
    <w:rsid w:val="004A2160"/>
    <w:rsid w:val="004A2669"/>
    <w:rsid w:val="004A4B3D"/>
    <w:rsid w:val="004A54D8"/>
    <w:rsid w:val="004B10A9"/>
    <w:rsid w:val="004B28A0"/>
    <w:rsid w:val="004B33B3"/>
    <w:rsid w:val="004B3822"/>
    <w:rsid w:val="004B4653"/>
    <w:rsid w:val="004B5643"/>
    <w:rsid w:val="004B632D"/>
    <w:rsid w:val="004B7430"/>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4F79C6"/>
    <w:rsid w:val="00500C39"/>
    <w:rsid w:val="0050236B"/>
    <w:rsid w:val="00504501"/>
    <w:rsid w:val="00505725"/>
    <w:rsid w:val="0051491F"/>
    <w:rsid w:val="00516317"/>
    <w:rsid w:val="005168EA"/>
    <w:rsid w:val="00516A5A"/>
    <w:rsid w:val="0051752C"/>
    <w:rsid w:val="00517F63"/>
    <w:rsid w:val="00524AA5"/>
    <w:rsid w:val="00524CC1"/>
    <w:rsid w:val="005267EC"/>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1BAB"/>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9F"/>
    <w:rsid w:val="005E25E1"/>
    <w:rsid w:val="005E47A5"/>
    <w:rsid w:val="005F59C4"/>
    <w:rsid w:val="005F730D"/>
    <w:rsid w:val="005F76BC"/>
    <w:rsid w:val="005F771E"/>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1F5B"/>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00CE"/>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0A6"/>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76596"/>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17F97"/>
    <w:rsid w:val="0082117C"/>
    <w:rsid w:val="00826FD7"/>
    <w:rsid w:val="00830A34"/>
    <w:rsid w:val="00831D78"/>
    <w:rsid w:val="008325FF"/>
    <w:rsid w:val="00834FB0"/>
    <w:rsid w:val="00837DDD"/>
    <w:rsid w:val="00841D33"/>
    <w:rsid w:val="00842F51"/>
    <w:rsid w:val="00846056"/>
    <w:rsid w:val="00847845"/>
    <w:rsid w:val="008510E3"/>
    <w:rsid w:val="008517BA"/>
    <w:rsid w:val="008564EB"/>
    <w:rsid w:val="00856729"/>
    <w:rsid w:val="00856817"/>
    <w:rsid w:val="00861471"/>
    <w:rsid w:val="00861AAF"/>
    <w:rsid w:val="00867610"/>
    <w:rsid w:val="00867ED4"/>
    <w:rsid w:val="008744E3"/>
    <w:rsid w:val="00874523"/>
    <w:rsid w:val="008745D8"/>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97CC4"/>
    <w:rsid w:val="008A0B25"/>
    <w:rsid w:val="008A300E"/>
    <w:rsid w:val="008A7CF6"/>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46E3"/>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8AB"/>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36AF7"/>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6E7A"/>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0559"/>
    <w:rsid w:val="00AD3512"/>
    <w:rsid w:val="00AD44DC"/>
    <w:rsid w:val="00AE1546"/>
    <w:rsid w:val="00AE256E"/>
    <w:rsid w:val="00AE2E36"/>
    <w:rsid w:val="00AE38C9"/>
    <w:rsid w:val="00AF5E7B"/>
    <w:rsid w:val="00AF70B4"/>
    <w:rsid w:val="00B01C5F"/>
    <w:rsid w:val="00B056F3"/>
    <w:rsid w:val="00B068C2"/>
    <w:rsid w:val="00B072D2"/>
    <w:rsid w:val="00B11C69"/>
    <w:rsid w:val="00B13705"/>
    <w:rsid w:val="00B13BC1"/>
    <w:rsid w:val="00B14D40"/>
    <w:rsid w:val="00B20010"/>
    <w:rsid w:val="00B203D8"/>
    <w:rsid w:val="00B223D8"/>
    <w:rsid w:val="00B22C05"/>
    <w:rsid w:val="00B238BE"/>
    <w:rsid w:val="00B24A6D"/>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05E8E"/>
    <w:rsid w:val="00C11AFB"/>
    <w:rsid w:val="00C12976"/>
    <w:rsid w:val="00C204CE"/>
    <w:rsid w:val="00C23F4A"/>
    <w:rsid w:val="00C25A4E"/>
    <w:rsid w:val="00C27145"/>
    <w:rsid w:val="00C274F8"/>
    <w:rsid w:val="00C306E2"/>
    <w:rsid w:val="00C3543F"/>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2704"/>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6D3E"/>
    <w:rsid w:val="00D573D8"/>
    <w:rsid w:val="00D60761"/>
    <w:rsid w:val="00D61E71"/>
    <w:rsid w:val="00D65641"/>
    <w:rsid w:val="00D67B01"/>
    <w:rsid w:val="00D71DF3"/>
    <w:rsid w:val="00D73C77"/>
    <w:rsid w:val="00D73F41"/>
    <w:rsid w:val="00D74A57"/>
    <w:rsid w:val="00D74CA3"/>
    <w:rsid w:val="00D77570"/>
    <w:rsid w:val="00D77CBA"/>
    <w:rsid w:val="00D841BF"/>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6425"/>
    <w:rsid w:val="00DB7290"/>
    <w:rsid w:val="00DB7B61"/>
    <w:rsid w:val="00DC5EE5"/>
    <w:rsid w:val="00DC6975"/>
    <w:rsid w:val="00DD08A2"/>
    <w:rsid w:val="00DD4702"/>
    <w:rsid w:val="00DD4AB5"/>
    <w:rsid w:val="00DD54E4"/>
    <w:rsid w:val="00DD794C"/>
    <w:rsid w:val="00DE053F"/>
    <w:rsid w:val="00DE2201"/>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1483"/>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3F1"/>
    <w:rsid w:val="00EA0F7C"/>
    <w:rsid w:val="00EA1D0F"/>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8C5"/>
    <w:rsid w:val="00F0290F"/>
    <w:rsid w:val="00F1072D"/>
    <w:rsid w:val="00F1347C"/>
    <w:rsid w:val="00F1680C"/>
    <w:rsid w:val="00F16EE5"/>
    <w:rsid w:val="00F2202C"/>
    <w:rsid w:val="00F23E23"/>
    <w:rsid w:val="00F245B9"/>
    <w:rsid w:val="00F27A4C"/>
    <w:rsid w:val="00F31A60"/>
    <w:rsid w:val="00F41430"/>
    <w:rsid w:val="00F44C9E"/>
    <w:rsid w:val="00F464B2"/>
    <w:rsid w:val="00F52684"/>
    <w:rsid w:val="00F54DBF"/>
    <w:rsid w:val="00F56001"/>
    <w:rsid w:val="00F60A24"/>
    <w:rsid w:val="00F60CAA"/>
    <w:rsid w:val="00F61546"/>
    <w:rsid w:val="00F6338D"/>
    <w:rsid w:val="00F65F84"/>
    <w:rsid w:val="00F660D9"/>
    <w:rsid w:val="00F669F1"/>
    <w:rsid w:val="00F66AFE"/>
    <w:rsid w:val="00F70FE6"/>
    <w:rsid w:val="00F72B1B"/>
    <w:rsid w:val="00F74CBA"/>
    <w:rsid w:val="00F7541A"/>
    <w:rsid w:val="00F77F82"/>
    <w:rsid w:val="00F80501"/>
    <w:rsid w:val="00F80FC9"/>
    <w:rsid w:val="00F8220C"/>
    <w:rsid w:val="00F83F2B"/>
    <w:rsid w:val="00F840C1"/>
    <w:rsid w:val="00F846D6"/>
    <w:rsid w:val="00F86827"/>
    <w:rsid w:val="00F87956"/>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E773B"/>
    <w:rsid w:val="00FF066F"/>
    <w:rsid w:val="00FF1F1C"/>
    <w:rsid w:val="00FF2C50"/>
    <w:rsid w:val="00FF4B31"/>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50108C"/>
  <w15:docId w15:val="{55DAF10E-DFC8-43EB-971B-87D2FD7C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86E7A"/>
    <w:rPr>
      <w:sz w:val="20"/>
      <w:szCs w:val="20"/>
    </w:rPr>
  </w:style>
  <w:style w:type="character" w:customStyle="1" w:styleId="TextonotaalfinalCar">
    <w:name w:val="Texto nota al final Car"/>
    <w:basedOn w:val="Fuentedeprrafopredeter"/>
    <w:link w:val="Textonotaalfinal"/>
    <w:uiPriority w:val="99"/>
    <w:semiHidden/>
    <w:rsid w:val="00A86E7A"/>
    <w:rPr>
      <w:lang w:val="es-ES_tradnl" w:eastAsia="es-ES"/>
    </w:rPr>
  </w:style>
  <w:style w:type="character" w:styleId="Refdenotaalfinal">
    <w:name w:val="endnote reference"/>
    <w:basedOn w:val="Fuentedeprrafopredeter"/>
    <w:uiPriority w:val="99"/>
    <w:semiHidden/>
    <w:unhideWhenUsed/>
    <w:rsid w:val="00A86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0371">
      <w:bodyDiv w:val="1"/>
      <w:marLeft w:val="0"/>
      <w:marRight w:val="0"/>
      <w:marTop w:val="0"/>
      <w:marBottom w:val="0"/>
      <w:divBdr>
        <w:top w:val="none" w:sz="0" w:space="0" w:color="auto"/>
        <w:left w:val="none" w:sz="0" w:space="0" w:color="auto"/>
        <w:bottom w:val="none" w:sz="0" w:space="0" w:color="auto"/>
        <w:right w:val="none" w:sz="0" w:space="0" w:color="auto"/>
      </w:divBdr>
    </w:div>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511066515">
      <w:bodyDiv w:val="1"/>
      <w:marLeft w:val="0"/>
      <w:marRight w:val="0"/>
      <w:marTop w:val="0"/>
      <w:marBottom w:val="0"/>
      <w:divBdr>
        <w:top w:val="none" w:sz="0" w:space="0" w:color="auto"/>
        <w:left w:val="none" w:sz="0" w:space="0" w:color="auto"/>
        <w:bottom w:val="none" w:sz="0" w:space="0" w:color="auto"/>
        <w:right w:val="none" w:sz="0" w:space="0" w:color="auto"/>
      </w:divBdr>
    </w:div>
    <w:div w:id="859203830">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D9CA8-C1FE-4BBD-BE70-A3B316A4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3207</Words>
  <Characters>17640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20806</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Dulce Canto</cp:lastModifiedBy>
  <cp:revision>3</cp:revision>
  <cp:lastPrinted>2021-08-20T19:40:00Z</cp:lastPrinted>
  <dcterms:created xsi:type="dcterms:W3CDTF">2021-08-20T19:30:00Z</dcterms:created>
  <dcterms:modified xsi:type="dcterms:W3CDTF">2021-08-20T20:01:00Z</dcterms:modified>
</cp:coreProperties>
</file>